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5FFA" w14:textId="77777777" w:rsidR="00275020" w:rsidRPr="00275020" w:rsidRDefault="00275020" w:rsidP="00275020">
      <w:pPr>
        <w:spacing w:after="5" w:line="266" w:lineRule="auto"/>
        <w:ind w:left="4859" w:right="-20" w:hanging="10"/>
        <w:jc w:val="right"/>
        <w:rPr>
          <w:rFonts w:ascii="Times New Roman" w:eastAsiaTheme="minorEastAsia" w:hAnsi="Times New Roman" w:cs="Times New Roman"/>
          <w:sz w:val="24"/>
          <w:lang w:eastAsia="ru-RU"/>
        </w:rPr>
      </w:pPr>
    </w:p>
    <w:p w14:paraId="2309BA8F" w14:textId="77777777" w:rsidR="00275020" w:rsidRPr="00275020" w:rsidRDefault="00275020" w:rsidP="00275020">
      <w:pPr>
        <w:spacing w:after="5" w:line="266" w:lineRule="auto"/>
        <w:ind w:left="4859"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Приложение </w:t>
      </w:r>
    </w:p>
    <w:p w14:paraId="4746D764" w14:textId="77777777" w:rsidR="00275020" w:rsidRPr="00275020" w:rsidRDefault="00275020" w:rsidP="00275020">
      <w:pPr>
        <w:spacing w:after="5" w:line="266" w:lineRule="auto"/>
        <w:ind w:left="10"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             к рабочей программе дисциплины </w:t>
      </w:r>
    </w:p>
    <w:p w14:paraId="03C1F032"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422871F9"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24A9460F" w14:textId="77777777" w:rsidR="00275020" w:rsidRPr="00275020" w:rsidRDefault="00275020" w:rsidP="00275020">
      <w:pPr>
        <w:spacing w:after="268" w:line="276" w:lineRule="auto"/>
        <w:ind w:right="-20"/>
        <w:rPr>
          <w:rFonts w:eastAsiaTheme="minorEastAsia"/>
          <w:lang w:eastAsia="ru-RU"/>
        </w:rPr>
      </w:pPr>
    </w:p>
    <w:p w14:paraId="0CF176CF" w14:textId="77777777" w:rsidR="00275020" w:rsidRPr="00275020" w:rsidRDefault="00275020" w:rsidP="00275020">
      <w:pPr>
        <w:spacing w:after="268" w:line="276" w:lineRule="auto"/>
        <w:ind w:right="-20"/>
        <w:rPr>
          <w:rFonts w:eastAsiaTheme="minorEastAsia"/>
          <w:lang w:eastAsia="ru-RU"/>
        </w:rPr>
      </w:pPr>
    </w:p>
    <w:p w14:paraId="26679002" w14:textId="77777777" w:rsidR="00275020" w:rsidRPr="003D0A8F" w:rsidRDefault="00275020" w:rsidP="00275020">
      <w:pPr>
        <w:spacing w:after="200" w:line="276" w:lineRule="auto"/>
        <w:jc w:val="center"/>
        <w:rPr>
          <w:rFonts w:eastAsiaTheme="minorEastAsia"/>
          <w:b/>
          <w:sz w:val="24"/>
          <w:szCs w:val="24"/>
          <w:lang w:eastAsia="ru-RU"/>
        </w:rPr>
      </w:pPr>
      <w:r w:rsidRPr="003D0A8F">
        <w:rPr>
          <w:rFonts w:ascii="Times New Roman" w:eastAsiaTheme="minorEastAsia" w:hAnsi="Times New Roman" w:cs="Times New Roman"/>
          <w:b/>
          <w:sz w:val="24"/>
          <w:szCs w:val="24"/>
          <w:lang w:eastAsia="ru-RU"/>
        </w:rPr>
        <w:t>ОЦЕНОЧНЫЕ МАТЕРИАЛЫ ДЛЯ ПРОМЕЖУТОЧНОЙ АТТЕСТАЦИИ</w:t>
      </w:r>
    </w:p>
    <w:p w14:paraId="6E0C6807" w14:textId="77777777" w:rsidR="00275020" w:rsidRPr="003D0A8F" w:rsidRDefault="00275020" w:rsidP="00275020">
      <w:pPr>
        <w:spacing w:after="200" w:line="276" w:lineRule="auto"/>
        <w:jc w:val="center"/>
        <w:rPr>
          <w:rFonts w:ascii="Times New Roman" w:eastAsiaTheme="minorEastAsia" w:hAnsi="Times New Roman" w:cs="Times New Roman"/>
          <w:b/>
          <w:i/>
          <w:sz w:val="24"/>
          <w:szCs w:val="24"/>
          <w:lang w:eastAsia="ru-RU"/>
        </w:rPr>
      </w:pPr>
      <w:r w:rsidRPr="003D0A8F">
        <w:rPr>
          <w:rFonts w:ascii="Times New Roman" w:eastAsiaTheme="minorEastAsia" w:hAnsi="Times New Roman" w:cs="Times New Roman"/>
          <w:b/>
          <w:sz w:val="24"/>
          <w:szCs w:val="24"/>
          <w:lang w:eastAsia="ru-RU"/>
        </w:rPr>
        <w:t xml:space="preserve">ПО ДИСЦИПЛИНЕ </w:t>
      </w:r>
    </w:p>
    <w:p w14:paraId="6CFFC36F" w14:textId="77777777" w:rsidR="00275020" w:rsidRPr="00275020" w:rsidRDefault="00275020" w:rsidP="00275020">
      <w:pPr>
        <w:spacing w:after="200" w:line="276" w:lineRule="auto"/>
        <w:jc w:val="center"/>
        <w:rPr>
          <w:rFonts w:ascii="Times New Roman" w:eastAsiaTheme="minorEastAsia" w:hAnsi="Times New Roman" w:cs="Times New Roman"/>
          <w:b/>
          <w:sz w:val="28"/>
          <w:szCs w:val="28"/>
          <w:u w:val="single"/>
          <w:lang w:eastAsia="ru-RU"/>
        </w:rPr>
      </w:pPr>
      <w:r w:rsidRPr="00275020">
        <w:rPr>
          <w:rFonts w:ascii="Times New Roman" w:eastAsiaTheme="minorEastAsia" w:hAnsi="Times New Roman" w:cs="Times New Roman"/>
          <w:b/>
          <w:sz w:val="28"/>
          <w:szCs w:val="28"/>
          <w:u w:val="single"/>
          <w:lang w:eastAsia="ru-RU"/>
        </w:rPr>
        <w:t>Управление персоналом</w:t>
      </w:r>
    </w:p>
    <w:p w14:paraId="2AF972EF" w14:textId="77777777" w:rsidR="00275020" w:rsidRPr="00275020" w:rsidRDefault="00275020" w:rsidP="00275020">
      <w:pPr>
        <w:spacing w:after="200" w:line="276" w:lineRule="auto"/>
        <w:jc w:val="center"/>
        <w:rPr>
          <w:rFonts w:ascii="Times New Roman" w:eastAsiaTheme="minorEastAsia" w:hAnsi="Times New Roman" w:cs="Times New Roman"/>
          <w:i/>
          <w:iCs/>
          <w:sz w:val="20"/>
          <w:szCs w:val="20"/>
          <w:lang w:eastAsia="ru-RU"/>
        </w:rPr>
      </w:pPr>
      <w:r w:rsidRPr="00275020">
        <w:rPr>
          <w:rFonts w:ascii="Times New Roman" w:eastAsiaTheme="minorEastAsia" w:hAnsi="Times New Roman" w:cs="Times New Roman"/>
          <w:i/>
          <w:iCs/>
          <w:sz w:val="20"/>
          <w:szCs w:val="20"/>
          <w:lang w:eastAsia="ru-RU"/>
        </w:rPr>
        <w:t>(наименование дисциплины(модуля)</w:t>
      </w:r>
    </w:p>
    <w:p w14:paraId="3EBB0D2C"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p>
    <w:p w14:paraId="28F51C5D"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r w:rsidRPr="00275020">
        <w:rPr>
          <w:rFonts w:ascii="Times New Roman" w:eastAsiaTheme="minorEastAsia" w:hAnsi="Times New Roman" w:cs="Times New Roman"/>
          <w:szCs w:val="24"/>
          <w:lang w:eastAsia="ru-RU"/>
        </w:rPr>
        <w:t>Направление подготовки / специальность</w:t>
      </w:r>
    </w:p>
    <w:p w14:paraId="5E4DEB48" w14:textId="686A139C" w:rsidR="00275020" w:rsidRPr="00275020" w:rsidRDefault="00275020" w:rsidP="00275020">
      <w:pPr>
        <w:spacing w:after="200" w:line="276" w:lineRule="auto"/>
        <w:jc w:val="center"/>
        <w:rPr>
          <w:rFonts w:ascii="Times New Roman" w:eastAsiaTheme="minorEastAsia" w:hAnsi="Times New Roman" w:cs="Times New Roman"/>
          <w:b/>
          <w:bCs/>
          <w:szCs w:val="24"/>
          <w:u w:val="single"/>
          <w:lang w:eastAsia="ru-RU"/>
        </w:rPr>
      </w:pPr>
      <w:r w:rsidRPr="00275020">
        <w:rPr>
          <w:rFonts w:ascii="Times New Roman" w:eastAsiaTheme="minorEastAsia" w:hAnsi="Times New Roman" w:cs="Times New Roman"/>
          <w:b/>
          <w:bCs/>
          <w:szCs w:val="24"/>
          <w:u w:val="single"/>
          <w:lang w:eastAsia="ru-RU"/>
        </w:rPr>
        <w:t>23.05.05 Систем</w:t>
      </w:r>
      <w:r w:rsidR="00C46254">
        <w:rPr>
          <w:rFonts w:ascii="Times New Roman" w:eastAsiaTheme="minorEastAsia" w:hAnsi="Times New Roman" w:cs="Times New Roman"/>
          <w:b/>
          <w:bCs/>
          <w:szCs w:val="24"/>
          <w:u w:val="single"/>
          <w:lang w:eastAsia="ru-RU"/>
        </w:rPr>
        <w:t>ы</w:t>
      </w:r>
      <w:r w:rsidRPr="00275020">
        <w:rPr>
          <w:rFonts w:ascii="Times New Roman" w:eastAsiaTheme="minorEastAsia" w:hAnsi="Times New Roman" w:cs="Times New Roman"/>
          <w:b/>
          <w:bCs/>
          <w:szCs w:val="24"/>
          <w:u w:val="single"/>
          <w:lang w:eastAsia="ru-RU"/>
        </w:rPr>
        <w:t xml:space="preserve"> обеспечения движения поездов </w:t>
      </w:r>
    </w:p>
    <w:p w14:paraId="6E481EA4" w14:textId="77777777" w:rsidR="00275020" w:rsidRPr="00275020" w:rsidRDefault="00275020" w:rsidP="00275020">
      <w:pPr>
        <w:spacing w:after="200" w:line="276" w:lineRule="auto"/>
        <w:jc w:val="center"/>
        <w:rPr>
          <w:rFonts w:ascii="Times New Roman" w:eastAsiaTheme="minorEastAsia" w:hAnsi="Times New Roman" w:cs="Times New Roman"/>
          <w:i/>
          <w:iCs/>
          <w:sz w:val="28"/>
          <w:szCs w:val="28"/>
          <w:vertAlign w:val="superscript"/>
          <w:lang w:eastAsia="ru-RU"/>
        </w:rPr>
      </w:pPr>
      <w:r w:rsidRPr="00275020">
        <w:rPr>
          <w:rFonts w:ascii="Times New Roman" w:eastAsiaTheme="minorEastAsia" w:hAnsi="Times New Roman" w:cs="Times New Roman"/>
          <w:i/>
          <w:iCs/>
          <w:sz w:val="28"/>
          <w:szCs w:val="28"/>
          <w:vertAlign w:val="superscript"/>
          <w:lang w:eastAsia="ru-RU"/>
        </w:rPr>
        <w:t>(код и наименование)</w:t>
      </w:r>
    </w:p>
    <w:p w14:paraId="5FCC7296" w14:textId="77777777" w:rsidR="00275020" w:rsidRPr="00275020" w:rsidRDefault="00275020" w:rsidP="00275020">
      <w:pPr>
        <w:spacing w:after="200" w:line="276" w:lineRule="auto"/>
        <w:jc w:val="center"/>
        <w:rPr>
          <w:rFonts w:ascii="Times New Roman" w:eastAsiaTheme="minorEastAsia" w:hAnsi="Times New Roman" w:cs="Times New Roman"/>
          <w:iCs/>
          <w:lang w:eastAsia="ru-RU"/>
        </w:rPr>
      </w:pPr>
      <w:r w:rsidRPr="00275020">
        <w:rPr>
          <w:rFonts w:ascii="Times New Roman" w:eastAsiaTheme="minorEastAsia" w:hAnsi="Times New Roman" w:cs="Times New Roman"/>
          <w:iCs/>
          <w:lang w:eastAsia="ru-RU"/>
        </w:rPr>
        <w:t>Направленность (профиль)/специализация</w:t>
      </w:r>
    </w:p>
    <w:p w14:paraId="7AEACD5A" w14:textId="4DABEF0F" w:rsidR="00CE1F19" w:rsidRPr="00CD50DD" w:rsidRDefault="00453343" w:rsidP="00CE1F19">
      <w:pPr>
        <w:spacing w:after="200" w:line="276" w:lineRule="auto"/>
        <w:jc w:val="center"/>
        <w:rPr>
          <w:rFonts w:ascii="Times New Roman" w:eastAsia="Times New Roman" w:hAnsi="Times New Roman"/>
          <w:b/>
          <w:bCs/>
          <w:iCs/>
          <w:sz w:val="24"/>
          <w:szCs w:val="24"/>
          <w:u w:val="single"/>
          <w:lang w:eastAsia="ru-RU"/>
        </w:rPr>
      </w:pPr>
      <w:r>
        <w:rPr>
          <w:rFonts w:ascii="Times New Roman" w:eastAsia="Times New Roman" w:hAnsi="Times New Roman"/>
          <w:b/>
          <w:bCs/>
          <w:iCs/>
          <w:sz w:val="24"/>
          <w:szCs w:val="24"/>
          <w:u w:val="single"/>
          <w:lang w:eastAsia="ru-RU"/>
        </w:rPr>
        <w:t>Электроснабжение железных дорог</w:t>
      </w:r>
    </w:p>
    <w:p w14:paraId="6D1BFD45"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r w:rsidRPr="00275020">
        <w:rPr>
          <w:rFonts w:ascii="Times New Roman" w:eastAsiaTheme="minorEastAsia" w:hAnsi="Times New Roman" w:cs="Times New Roman"/>
          <w:i/>
          <w:iCs/>
          <w:sz w:val="28"/>
          <w:szCs w:val="28"/>
          <w:vertAlign w:val="superscript"/>
          <w:lang w:eastAsia="ru-RU"/>
        </w:rPr>
        <w:t>(наименование)</w:t>
      </w:r>
    </w:p>
    <w:p w14:paraId="65D032EE" w14:textId="77777777" w:rsidR="00275020" w:rsidRPr="00275020" w:rsidRDefault="00275020" w:rsidP="00275020">
      <w:pPr>
        <w:spacing w:after="200" w:line="276" w:lineRule="auto"/>
        <w:jc w:val="both"/>
        <w:rPr>
          <w:rFonts w:ascii="Times New Roman" w:eastAsiaTheme="minorEastAsia" w:hAnsi="Times New Roman" w:cs="Times New Roman"/>
          <w:sz w:val="28"/>
          <w:szCs w:val="28"/>
          <w:lang w:eastAsia="ru-RU"/>
        </w:rPr>
      </w:pPr>
      <w:r w:rsidRPr="00275020">
        <w:rPr>
          <w:rFonts w:ascii="Times New Roman" w:eastAsiaTheme="minorEastAsia" w:hAnsi="Times New Roman" w:cs="Times New Roman"/>
          <w:sz w:val="28"/>
          <w:szCs w:val="28"/>
          <w:lang w:eastAsia="ru-RU"/>
        </w:rPr>
        <w:br w:type="page"/>
      </w:r>
    </w:p>
    <w:p w14:paraId="7F3EBFD4" w14:textId="77777777" w:rsidR="00275020" w:rsidRPr="00275020" w:rsidRDefault="00275020" w:rsidP="00275020">
      <w:pPr>
        <w:spacing w:after="200" w:line="276" w:lineRule="auto"/>
        <w:jc w:val="center"/>
        <w:rPr>
          <w:rFonts w:ascii="Times New Roman" w:eastAsiaTheme="minorEastAsia" w:hAnsi="Times New Roman" w:cs="Times New Roman"/>
          <w:sz w:val="24"/>
          <w:szCs w:val="24"/>
          <w:lang w:eastAsia="ru-RU"/>
        </w:rPr>
      </w:pPr>
      <w:r w:rsidRPr="00275020">
        <w:rPr>
          <w:rFonts w:ascii="Times New Roman" w:eastAsiaTheme="minorEastAsia" w:hAnsi="Times New Roman" w:cs="Times New Roman"/>
          <w:sz w:val="24"/>
          <w:szCs w:val="24"/>
          <w:lang w:eastAsia="ru-RU"/>
        </w:rPr>
        <w:lastRenderedPageBreak/>
        <w:t>Содержание</w:t>
      </w:r>
    </w:p>
    <w:p w14:paraId="25523362"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Пояснительная записка. </w:t>
      </w:r>
    </w:p>
    <w:p w14:paraId="5D8A0ABF"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275020">
        <w:rPr>
          <w:rFonts w:ascii="Times New Roman" w:eastAsia="Times New Roman" w:hAnsi="Times New Roman" w:cs="Times New Roman"/>
          <w:bCs/>
          <w:iCs/>
          <w:sz w:val="24"/>
          <w:szCs w:val="24"/>
        </w:rPr>
        <w:t>характеризующих уровень сформированности компетенций.</w:t>
      </w:r>
    </w:p>
    <w:p w14:paraId="13CB1A8E" w14:textId="77777777" w:rsidR="00275020" w:rsidRPr="00275020" w:rsidRDefault="00275020" w:rsidP="00275020">
      <w:pPr>
        <w:numPr>
          <w:ilvl w:val="0"/>
          <w:numId w:val="1"/>
        </w:numPr>
        <w:autoSpaceDE w:val="0"/>
        <w:autoSpaceDN w:val="0"/>
        <w:adjustRightInd w:val="0"/>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1C672E7" w14:textId="77777777" w:rsidR="00275020" w:rsidRPr="00275020" w:rsidRDefault="00275020" w:rsidP="00275020">
      <w:pPr>
        <w:autoSpaceDE w:val="0"/>
        <w:autoSpaceDN w:val="0"/>
        <w:adjustRightInd w:val="0"/>
        <w:spacing w:after="0" w:line="276" w:lineRule="auto"/>
        <w:jc w:val="both"/>
        <w:rPr>
          <w:rFonts w:ascii="Times New Roman" w:eastAsiaTheme="minorEastAsia" w:hAnsi="Times New Roman"/>
          <w:color w:val="000000"/>
          <w:sz w:val="24"/>
          <w:szCs w:val="24"/>
          <w:lang w:eastAsia="ru-RU"/>
        </w:rPr>
      </w:pPr>
    </w:p>
    <w:p w14:paraId="65330665" w14:textId="77777777" w:rsidR="00275020" w:rsidRPr="00275020" w:rsidRDefault="00275020" w:rsidP="00275020">
      <w:pPr>
        <w:spacing w:after="200" w:line="276" w:lineRule="auto"/>
        <w:rPr>
          <w:rFonts w:ascii="Times New Roman" w:eastAsiaTheme="minorEastAsia" w:hAnsi="Times New Roman" w:cs="Times New Roman"/>
          <w:color w:val="000000"/>
          <w:sz w:val="23"/>
          <w:szCs w:val="23"/>
          <w:lang w:eastAsia="ru-RU"/>
        </w:rPr>
      </w:pPr>
    </w:p>
    <w:p w14:paraId="718941E8"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9B24CB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83667B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2A34CF4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7000EA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683E602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BFA8E75"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637E86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9DAD52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B31674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1531A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C1E44F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047D366"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E85E7F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21FD40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A1500D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2CDB66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8DAA09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650D77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67CD8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45465C"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A8EA7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370C0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8D44E1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3C5A0F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FBC72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C7AA7FC" w14:textId="6370ADF0" w:rsidR="00275020" w:rsidRDefault="00275020"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74CDA90D" w14:textId="6F3082C8"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33162F43" w14:textId="751FF9E0"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66C1ECBA" w14:textId="77777777" w:rsidR="003D0A8F" w:rsidRPr="00275020"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288B361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141DB76" w14:textId="77777777" w:rsidR="002074CF" w:rsidRPr="002074CF" w:rsidRDefault="002074CF" w:rsidP="002074CF">
      <w:pPr>
        <w:autoSpaceDE w:val="0"/>
        <w:autoSpaceDN w:val="0"/>
        <w:adjustRightInd w:val="0"/>
        <w:spacing w:after="0" w:line="276" w:lineRule="auto"/>
        <w:ind w:left="284" w:firstLine="284"/>
        <w:jc w:val="center"/>
        <w:rPr>
          <w:rFonts w:ascii="Times New Roman" w:eastAsiaTheme="minorEastAsia" w:hAnsi="Times New Roman" w:cs="Times New Roman"/>
          <w:b/>
          <w:color w:val="000000"/>
          <w:sz w:val="24"/>
          <w:szCs w:val="24"/>
          <w:lang w:eastAsia="ru-RU"/>
        </w:rPr>
      </w:pPr>
      <w:r w:rsidRPr="002074CF">
        <w:rPr>
          <w:rFonts w:ascii="Times New Roman" w:eastAsiaTheme="minorEastAsia" w:hAnsi="Times New Roman" w:cs="Times New Roman"/>
          <w:b/>
          <w:color w:val="000000" w:themeColor="text1"/>
          <w:sz w:val="24"/>
          <w:szCs w:val="24"/>
          <w:lang w:eastAsia="ru-RU"/>
        </w:rPr>
        <w:lastRenderedPageBreak/>
        <w:t>1. Пояснительная записка</w:t>
      </w:r>
    </w:p>
    <w:p w14:paraId="568CE80D" w14:textId="361FA31F" w:rsidR="002074CF" w:rsidRPr="002074CF" w:rsidRDefault="002074CF" w:rsidP="002074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074CF">
        <w:rPr>
          <w:rFonts w:ascii="Times New Roman" w:eastAsia="Times New Roman" w:hAnsi="Times New Roman" w:cs="Times New Roman"/>
          <w:sz w:val="24"/>
          <w:szCs w:val="24"/>
          <w:lang w:eastAsia="ru-RU"/>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0C8E18" w14:textId="77777777" w:rsidR="00CE1F19" w:rsidRPr="002074CF" w:rsidRDefault="00CE1F19" w:rsidP="00CE1F19">
      <w:pPr>
        <w:spacing w:before="100" w:beforeAutospacing="1" w:after="100" w:afterAutospacing="1" w:line="240" w:lineRule="auto"/>
        <w:jc w:val="both"/>
        <w:rPr>
          <w:rFonts w:ascii="Times New Roman" w:eastAsia="Times New Roman" w:hAnsi="Times New Roman"/>
          <w:i/>
          <w:color w:val="00B050"/>
          <w:sz w:val="24"/>
          <w:szCs w:val="24"/>
          <w:lang w:eastAsia="ru-RU"/>
        </w:rPr>
      </w:pPr>
      <w:r w:rsidRPr="002074CF">
        <w:rPr>
          <w:rFonts w:ascii="Times New Roman" w:eastAsia="Times New Roman" w:hAnsi="Times New Roman"/>
          <w:sz w:val="24"/>
          <w:szCs w:val="24"/>
          <w:lang w:eastAsia="ru-RU"/>
        </w:rPr>
        <w:t xml:space="preserve">Формы промежуточной аттестации: </w:t>
      </w:r>
      <w:r w:rsidRPr="002074CF">
        <w:rPr>
          <w:rFonts w:ascii="Times New Roman" w:eastAsia="Times New Roman" w:hAnsi="Times New Roman"/>
          <w:iCs/>
          <w:sz w:val="24"/>
          <w:szCs w:val="24"/>
          <w:lang w:eastAsia="ru-RU"/>
        </w:rPr>
        <w:t>зачет</w:t>
      </w:r>
      <w:r>
        <w:rPr>
          <w:rFonts w:ascii="Times New Roman" w:eastAsia="Times New Roman" w:hAnsi="Times New Roman"/>
          <w:iCs/>
          <w:sz w:val="24"/>
          <w:szCs w:val="24"/>
          <w:lang w:eastAsia="ru-RU"/>
        </w:rPr>
        <w:t xml:space="preserve"> с оценкой</w:t>
      </w:r>
      <w:r w:rsidRPr="002074CF">
        <w:rPr>
          <w:rFonts w:ascii="Times New Roman" w:eastAsia="Times New Roman" w:hAnsi="Times New Roman"/>
          <w:iCs/>
          <w:sz w:val="24"/>
          <w:szCs w:val="24"/>
          <w:lang w:eastAsia="ru-RU"/>
        </w:rPr>
        <w:t xml:space="preserve"> </w:t>
      </w:r>
      <w:bookmarkStart w:id="0" w:name="_Hlk68899587"/>
      <w:r w:rsidRPr="002074CF">
        <w:rPr>
          <w:rFonts w:ascii="Times New Roman" w:eastAsia="Times New Roman" w:hAnsi="Times New Roman"/>
          <w:iCs/>
          <w:sz w:val="24"/>
          <w:szCs w:val="24"/>
          <w:lang w:eastAsia="ru-RU"/>
        </w:rPr>
        <w:t>(</w:t>
      </w:r>
      <w:r>
        <w:rPr>
          <w:rFonts w:ascii="Times New Roman" w:eastAsia="Times New Roman" w:hAnsi="Times New Roman"/>
          <w:iCs/>
          <w:sz w:val="24"/>
          <w:szCs w:val="24"/>
          <w:lang w:eastAsia="ru-RU"/>
        </w:rPr>
        <w:t>7</w:t>
      </w:r>
      <w:r w:rsidRPr="002074CF">
        <w:rPr>
          <w:rFonts w:ascii="Times New Roman" w:eastAsia="Times New Roman" w:hAnsi="Times New Roman"/>
          <w:iCs/>
          <w:sz w:val="24"/>
          <w:szCs w:val="24"/>
          <w:lang w:eastAsia="ru-RU"/>
        </w:rPr>
        <w:t xml:space="preserve"> семестр</w:t>
      </w:r>
      <w:r>
        <w:rPr>
          <w:rFonts w:ascii="Times New Roman" w:eastAsia="Times New Roman" w:hAnsi="Times New Roman"/>
          <w:iCs/>
          <w:sz w:val="24"/>
          <w:szCs w:val="24"/>
          <w:lang w:eastAsia="ru-RU"/>
        </w:rPr>
        <w:t xml:space="preserve"> очная форма, 5 курс заочная форма</w:t>
      </w:r>
      <w:r w:rsidRPr="002074CF">
        <w:rPr>
          <w:rFonts w:ascii="Times New Roman" w:eastAsia="Times New Roman" w:hAnsi="Times New Roman"/>
          <w:iCs/>
          <w:sz w:val="24"/>
          <w:szCs w:val="24"/>
          <w:lang w:eastAsia="ru-RU"/>
        </w:rPr>
        <w:t>)</w:t>
      </w:r>
      <w:bookmarkEnd w:id="0"/>
      <w:r>
        <w:rPr>
          <w:rFonts w:ascii="Times New Roman" w:eastAsia="Times New Roman" w:hAnsi="Times New Roman"/>
          <w:iCs/>
          <w:sz w:val="24"/>
          <w:szCs w:val="24"/>
          <w:lang w:eastAsia="ru-RU"/>
        </w:rPr>
        <w:t xml:space="preserve">, </w:t>
      </w:r>
      <w:r w:rsidRPr="002074CF">
        <w:rPr>
          <w:rFonts w:ascii="Times New Roman" w:eastAsia="Times New Roman" w:hAnsi="Times New Roman"/>
          <w:iCs/>
          <w:sz w:val="24"/>
          <w:szCs w:val="24"/>
          <w:lang w:eastAsia="ru-RU"/>
        </w:rPr>
        <w:t>предусмотренные учебным планом</w:t>
      </w:r>
    </w:p>
    <w:p w14:paraId="17C3A58B" w14:textId="77777777" w:rsidR="002074CF" w:rsidRPr="002074CF" w:rsidRDefault="002074CF" w:rsidP="003D0A8F">
      <w:pPr>
        <w:spacing w:after="0" w:line="240" w:lineRule="auto"/>
        <w:rPr>
          <w:rFonts w:ascii="Times New Roman" w:eastAsia="Times New Roman" w:hAnsi="Times New Roman"/>
          <w:sz w:val="24"/>
          <w:szCs w:val="24"/>
          <w:lang w:eastAsia="ru-RU"/>
        </w:rPr>
      </w:pPr>
      <w:r w:rsidRPr="002074CF">
        <w:rPr>
          <w:rFonts w:ascii="Times New Roman" w:eastAsiaTheme="minorEastAsia" w:hAnsi="Times New Roman" w:cs="Times New Roman"/>
          <w:sz w:val="24"/>
          <w:szCs w:val="24"/>
          <w:lang w:eastAsia="ru-RU"/>
        </w:rPr>
        <w:t>Перечень компетенций, формируемых в процессе освоения дисциплины</w:t>
      </w:r>
    </w:p>
    <w:p w14:paraId="24845DE2" w14:textId="61F5B8E2" w:rsidR="002074CF" w:rsidRPr="002074CF" w:rsidRDefault="002074CF" w:rsidP="00C46254">
      <w:pPr>
        <w:spacing w:after="0" w:line="240" w:lineRule="auto"/>
        <w:jc w:val="both"/>
        <w:rPr>
          <w:rFonts w:ascii="Times New Roman" w:eastAsia="Times New Roman" w:hAnsi="Times New Roman"/>
          <w:color w:val="000000" w:themeColor="text1"/>
          <w:sz w:val="24"/>
          <w:szCs w:val="24"/>
          <w:lang w:eastAsia="ru-RU"/>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20"/>
      </w:tblGrid>
      <w:tr w:rsidR="002074CF" w:rsidRPr="002074CF" w14:paraId="2B1CDB49" w14:textId="77777777" w:rsidTr="000C0A09">
        <w:trPr>
          <w:trHeight w:val="493"/>
        </w:trPr>
        <w:tc>
          <w:tcPr>
            <w:tcW w:w="4962" w:type="dxa"/>
          </w:tcPr>
          <w:p w14:paraId="05125E8D"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 наименование компетенции</w:t>
            </w:r>
          </w:p>
        </w:tc>
        <w:tc>
          <w:tcPr>
            <w:tcW w:w="4820" w:type="dxa"/>
          </w:tcPr>
          <w:p w14:paraId="2CC20A96"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индикатора достижения компетенции</w:t>
            </w:r>
          </w:p>
        </w:tc>
      </w:tr>
      <w:tr w:rsidR="00627705" w:rsidRPr="002074CF" w14:paraId="00216CBC" w14:textId="77777777" w:rsidTr="000C0A09">
        <w:tc>
          <w:tcPr>
            <w:tcW w:w="4962" w:type="dxa"/>
            <w:vMerge w:val="restart"/>
          </w:tcPr>
          <w:p w14:paraId="002AC0A7" w14:textId="5275DC5B"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ОПК-8. Способен руководить работой по подготовке, переподготовке, повышению квалификации и воспитанию кадров</w:t>
            </w:r>
          </w:p>
        </w:tc>
        <w:tc>
          <w:tcPr>
            <w:tcW w:w="4820" w:type="dxa"/>
          </w:tcPr>
          <w:p w14:paraId="032D68FD" w14:textId="50610CA7"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рганизует и координирует работу по обучению и развитию кадров</w:t>
            </w:r>
          </w:p>
        </w:tc>
      </w:tr>
      <w:tr w:rsidR="00627705" w:rsidRPr="002074CF" w14:paraId="0D8F0F00" w14:textId="77777777" w:rsidTr="000C0A09">
        <w:tc>
          <w:tcPr>
            <w:tcW w:w="4962" w:type="dxa"/>
            <w:vMerge/>
          </w:tcPr>
          <w:p w14:paraId="7C7995E0"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5F77AF5B" w14:textId="4E7689A8"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ОПК-8.2</w:t>
            </w:r>
            <w:r>
              <w:rPr>
                <w:rFonts w:ascii="Times New Roman" w:eastAsiaTheme="minorEastAsia" w:hAnsi="Times New Roman" w:cs="Times New Roman"/>
                <w:iCs/>
                <w:color w:val="000000" w:themeColor="text1"/>
                <w:sz w:val="20"/>
                <w:szCs w:val="20"/>
                <w:lang w:eastAsia="ru-RU"/>
              </w:rPr>
              <w:t xml:space="preserve"> с</w:t>
            </w:r>
            <w:r w:rsidRPr="00C46254">
              <w:rPr>
                <w:rFonts w:ascii="Times New Roman" w:eastAsiaTheme="minorEastAsia" w:hAnsi="Times New Roman" w:cs="Times New Roman"/>
                <w:iCs/>
                <w:color w:val="000000" w:themeColor="text1"/>
                <w:sz w:val="20"/>
                <w:szCs w:val="20"/>
                <w:lang w:eastAsia="ru-RU"/>
              </w:rPr>
              <w:t>оставляет трудовые договоры и дополнительные соглашения к ним</w:t>
            </w:r>
          </w:p>
        </w:tc>
      </w:tr>
      <w:tr w:rsidR="00627705" w:rsidRPr="002074CF" w14:paraId="096DBB40" w14:textId="77777777" w:rsidTr="000C0A09">
        <w:tc>
          <w:tcPr>
            <w:tcW w:w="4962" w:type="dxa"/>
            <w:vMerge w:val="restart"/>
          </w:tcPr>
          <w:p w14:paraId="1D551A57" w14:textId="0E937916"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ОПК-9. Способен контролировать правильность применения системы оплаты труда и материального</w:t>
            </w:r>
            <w:r>
              <w:rPr>
                <w:rFonts w:ascii="Times New Roman" w:eastAsiaTheme="minorEastAsia" w:hAnsi="Times New Roman" w:cs="Times New Roman"/>
                <w:iCs/>
                <w:color w:val="000000" w:themeColor="text1"/>
                <w:sz w:val="20"/>
                <w:szCs w:val="20"/>
                <w:lang w:eastAsia="ru-RU"/>
              </w:rPr>
              <w:t xml:space="preserve">, </w:t>
            </w:r>
            <w:r w:rsidRPr="003D0A8F">
              <w:rPr>
                <w:rFonts w:ascii="Times New Roman" w:eastAsiaTheme="minorEastAsia" w:hAnsi="Times New Roman" w:cs="Times New Roman"/>
                <w:iCs/>
                <w:color w:val="000000" w:themeColor="text1"/>
                <w:sz w:val="20"/>
                <w:szCs w:val="20"/>
                <w:lang w:eastAsia="ru-RU"/>
              </w:rPr>
              <w:t>и нематериального стимулирования работников</w:t>
            </w:r>
          </w:p>
        </w:tc>
        <w:tc>
          <w:tcPr>
            <w:tcW w:w="4820" w:type="dxa"/>
          </w:tcPr>
          <w:p w14:paraId="64E03C14" w14:textId="14F6AB0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пределяет правильность применения оплаты труда работников</w:t>
            </w:r>
          </w:p>
        </w:tc>
      </w:tr>
      <w:tr w:rsidR="00627705" w:rsidRPr="002074CF" w14:paraId="4A03720F" w14:textId="77777777" w:rsidTr="000C0A09">
        <w:tc>
          <w:tcPr>
            <w:tcW w:w="4962" w:type="dxa"/>
            <w:vMerge/>
          </w:tcPr>
          <w:p w14:paraId="196278A9"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71BBBB0A" w14:textId="2C64D04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ОПК-9.2</w:t>
            </w:r>
            <w:r>
              <w:rPr>
                <w:rFonts w:ascii="Times New Roman" w:eastAsiaTheme="minorEastAsia" w:hAnsi="Times New Roman" w:cs="Times New Roman"/>
                <w:iCs/>
                <w:color w:val="000000" w:themeColor="text1"/>
                <w:sz w:val="20"/>
                <w:szCs w:val="20"/>
                <w:lang w:eastAsia="ru-RU"/>
              </w:rPr>
              <w:t xml:space="preserve"> </w:t>
            </w:r>
            <w:r w:rsidRPr="00C46254">
              <w:rPr>
                <w:rFonts w:ascii="Times New Roman" w:eastAsiaTheme="minorEastAsia" w:hAnsi="Times New Roman" w:cs="Times New Roman"/>
                <w:iCs/>
                <w:color w:val="000000" w:themeColor="text1"/>
                <w:sz w:val="20"/>
                <w:szCs w:val="20"/>
                <w:lang w:eastAsia="ru-RU"/>
              </w:rPr>
              <w:t>Применяет методы материального и нематериального стимулирования для повышения эффективности работы персонала</w:t>
            </w:r>
          </w:p>
        </w:tc>
      </w:tr>
    </w:tbl>
    <w:p w14:paraId="51B5384D"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4D4955FD"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Результаты обучения по дисциплине, соотнесенные с планируемыми </w:t>
      </w:r>
    </w:p>
    <w:p w14:paraId="1174B862"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результатами освоения образовательной программы</w:t>
      </w:r>
    </w:p>
    <w:p w14:paraId="2F5C06FB" w14:textId="2AC2926B" w:rsidR="002074CF" w:rsidRPr="002074CF" w:rsidRDefault="002074CF" w:rsidP="002074CF">
      <w:pPr>
        <w:spacing w:after="0" w:line="240" w:lineRule="auto"/>
        <w:ind w:firstLine="709"/>
        <w:jc w:val="both"/>
        <w:rPr>
          <w:rFonts w:ascii="Times New Roman" w:eastAsia="Times New Roman" w:hAnsi="Times New Roman"/>
          <w:color w:val="000000" w:themeColor="text1"/>
          <w:sz w:val="24"/>
          <w:szCs w:val="24"/>
          <w:lang w:eastAsia="ru-RU"/>
        </w:rPr>
      </w:pPr>
    </w:p>
    <w:tbl>
      <w:tblPr>
        <w:tblStyle w:val="10"/>
        <w:tblW w:w="0" w:type="auto"/>
        <w:tblInd w:w="392" w:type="dxa"/>
        <w:tblLook w:val="04A0" w:firstRow="1" w:lastRow="0" w:firstColumn="1" w:lastColumn="0" w:noHBand="0" w:noVBand="1"/>
      </w:tblPr>
      <w:tblGrid>
        <w:gridCol w:w="3381"/>
        <w:gridCol w:w="4347"/>
        <w:gridCol w:w="1791"/>
      </w:tblGrid>
      <w:tr w:rsidR="002074CF" w:rsidRPr="002074CF" w14:paraId="3512A756" w14:textId="77777777" w:rsidTr="00DF7B2A">
        <w:tc>
          <w:tcPr>
            <w:tcW w:w="3381" w:type="dxa"/>
          </w:tcPr>
          <w:p w14:paraId="78848879"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Код и наименование индикатора достижения компетенции</w:t>
            </w:r>
          </w:p>
        </w:tc>
        <w:tc>
          <w:tcPr>
            <w:tcW w:w="4347" w:type="dxa"/>
          </w:tcPr>
          <w:p w14:paraId="0F747A21"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Результаты обучения по дисциплине</w:t>
            </w:r>
          </w:p>
        </w:tc>
        <w:tc>
          <w:tcPr>
            <w:tcW w:w="1791" w:type="dxa"/>
          </w:tcPr>
          <w:p w14:paraId="027DF452" w14:textId="4D7C51FA" w:rsidR="002074CF" w:rsidRPr="002074CF" w:rsidRDefault="002074CF" w:rsidP="005A166F">
            <w:pPr>
              <w:spacing w:after="200" w:line="276" w:lineRule="auto"/>
              <w:jc w:val="center"/>
              <w:rPr>
                <w:rFonts w:ascii="Times New Roman" w:hAnsi="Times New Roman"/>
                <w:sz w:val="20"/>
                <w:szCs w:val="20"/>
              </w:rPr>
            </w:pPr>
            <w:r w:rsidRPr="002074CF">
              <w:rPr>
                <w:rFonts w:ascii="Times New Roman" w:hAnsi="Times New Roman"/>
                <w:sz w:val="20"/>
                <w:szCs w:val="20"/>
              </w:rPr>
              <w:t xml:space="preserve">Оценочные материалы </w:t>
            </w:r>
          </w:p>
        </w:tc>
      </w:tr>
      <w:tr w:rsidR="002074CF" w:rsidRPr="002074CF" w14:paraId="5FB524FF" w14:textId="77777777" w:rsidTr="00DF7B2A">
        <w:trPr>
          <w:trHeight w:val="76"/>
        </w:trPr>
        <w:tc>
          <w:tcPr>
            <w:tcW w:w="3381" w:type="dxa"/>
            <w:vMerge w:val="restart"/>
          </w:tcPr>
          <w:p w14:paraId="410AC21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ОПК-8.1.  Организует и координирует работу по обучению и развитию кадров</w:t>
            </w:r>
          </w:p>
          <w:p w14:paraId="54C41AE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0249257B" w14:textId="65F30904" w:rsidR="002074CF" w:rsidRPr="002074CF" w:rsidRDefault="002074CF" w:rsidP="00DF7B2A">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знает: виды, методы обучения персонала, принципы организации работы по подготовке, переподготовке, повышению квалификации работников. </w:t>
            </w:r>
          </w:p>
        </w:tc>
        <w:tc>
          <w:tcPr>
            <w:tcW w:w="1791" w:type="dxa"/>
          </w:tcPr>
          <w:p w14:paraId="4B2F8213" w14:textId="3633CF6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 xml:space="preserve">Вопросы (№1 - № </w:t>
            </w:r>
            <w:r w:rsidR="00627705">
              <w:rPr>
                <w:rFonts w:ascii="Times New Roman" w:hAnsi="Times New Roman"/>
                <w:sz w:val="20"/>
                <w:szCs w:val="20"/>
              </w:rPr>
              <w:t>1</w:t>
            </w:r>
            <w:r w:rsidRPr="002074CF">
              <w:rPr>
                <w:rFonts w:ascii="Times New Roman" w:hAnsi="Times New Roman"/>
                <w:sz w:val="20"/>
                <w:szCs w:val="20"/>
              </w:rPr>
              <w:t>0)</w:t>
            </w:r>
          </w:p>
          <w:p w14:paraId="789DFB0D" w14:textId="77777777" w:rsidR="002074CF" w:rsidRPr="002074CF" w:rsidRDefault="002074CF" w:rsidP="009E4C90">
            <w:pPr>
              <w:spacing w:after="200" w:line="276" w:lineRule="auto"/>
              <w:jc w:val="both"/>
              <w:rPr>
                <w:rFonts w:ascii="Times New Roman" w:hAnsi="Times New Roman"/>
                <w:sz w:val="20"/>
                <w:szCs w:val="20"/>
              </w:rPr>
            </w:pPr>
          </w:p>
        </w:tc>
      </w:tr>
      <w:tr w:rsidR="002074CF" w:rsidRPr="002074CF" w14:paraId="6287AEB9" w14:textId="77777777" w:rsidTr="00DF7B2A">
        <w:trPr>
          <w:trHeight w:val="76"/>
        </w:trPr>
        <w:tc>
          <w:tcPr>
            <w:tcW w:w="3381" w:type="dxa"/>
            <w:vMerge/>
          </w:tcPr>
          <w:p w14:paraId="43592D7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F321E79" w14:textId="37ADCF98" w:rsidR="002074CF" w:rsidRPr="002074CF" w:rsidRDefault="002074CF" w:rsidP="00DF7B2A">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 </w:t>
            </w:r>
          </w:p>
        </w:tc>
        <w:tc>
          <w:tcPr>
            <w:tcW w:w="1791" w:type="dxa"/>
          </w:tcPr>
          <w:p w14:paraId="50C7E58B" w14:textId="2DA67B86"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Кейс (№</w:t>
            </w:r>
            <w:r w:rsidR="00E35C86">
              <w:rPr>
                <w:rFonts w:ascii="Times New Roman" w:hAnsi="Times New Roman"/>
                <w:sz w:val="20"/>
                <w:szCs w:val="20"/>
              </w:rPr>
              <w:t>1</w:t>
            </w:r>
            <w:r w:rsidRPr="002074CF">
              <w:rPr>
                <w:rFonts w:ascii="Times New Roman" w:hAnsi="Times New Roman"/>
                <w:sz w:val="20"/>
                <w:szCs w:val="20"/>
              </w:rPr>
              <w:t xml:space="preserve"> - №</w:t>
            </w:r>
            <w:r w:rsidR="00E35C86">
              <w:rPr>
                <w:rFonts w:ascii="Times New Roman" w:hAnsi="Times New Roman"/>
                <w:sz w:val="20"/>
                <w:szCs w:val="20"/>
              </w:rPr>
              <w:t>3</w:t>
            </w:r>
            <w:r w:rsidRPr="002074CF">
              <w:rPr>
                <w:rFonts w:ascii="Times New Roman" w:hAnsi="Times New Roman"/>
                <w:sz w:val="20"/>
                <w:szCs w:val="20"/>
              </w:rPr>
              <w:t>)</w:t>
            </w:r>
          </w:p>
          <w:p w14:paraId="516D2094" w14:textId="66DD992C" w:rsidR="002074CF" w:rsidRPr="002074CF" w:rsidRDefault="002074CF" w:rsidP="00E35C86">
            <w:pPr>
              <w:spacing w:after="200" w:line="276" w:lineRule="auto"/>
              <w:jc w:val="both"/>
              <w:rPr>
                <w:rFonts w:ascii="Times New Roman" w:hAnsi="Times New Roman"/>
                <w:sz w:val="20"/>
                <w:szCs w:val="20"/>
              </w:rPr>
            </w:pPr>
            <w:r w:rsidRPr="002074CF">
              <w:rPr>
                <w:rFonts w:ascii="Times New Roman" w:hAnsi="Times New Roman"/>
                <w:sz w:val="20"/>
                <w:szCs w:val="20"/>
              </w:rPr>
              <w:t xml:space="preserve"> </w:t>
            </w:r>
          </w:p>
        </w:tc>
      </w:tr>
      <w:tr w:rsidR="002074CF" w:rsidRPr="002074CF" w14:paraId="5854C79D" w14:textId="77777777" w:rsidTr="00DF7B2A">
        <w:trPr>
          <w:trHeight w:val="76"/>
        </w:trPr>
        <w:tc>
          <w:tcPr>
            <w:tcW w:w="3381" w:type="dxa"/>
            <w:vMerge/>
          </w:tcPr>
          <w:p w14:paraId="0A46CAB3"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58DAE02F" w14:textId="77777777" w:rsidR="002074CF" w:rsidRPr="002074CF" w:rsidRDefault="002074CF" w:rsidP="003D0A8F">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владеет: </w:t>
            </w:r>
            <w:r w:rsidRPr="002074CF">
              <w:rPr>
                <w:rFonts w:ascii="Times New Roman" w:eastAsia="Times New Roman" w:hAnsi="Times New Roman"/>
                <w:bCs/>
                <w:color w:val="000000" w:themeColor="text1"/>
                <w:sz w:val="20"/>
                <w:szCs w:val="20"/>
              </w:rPr>
              <w:t>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tc>
        <w:tc>
          <w:tcPr>
            <w:tcW w:w="1791" w:type="dxa"/>
          </w:tcPr>
          <w:p w14:paraId="5FD75CE4" w14:textId="5A676DA4"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(№1 - №</w:t>
            </w:r>
            <w:r w:rsidR="00E35C86">
              <w:rPr>
                <w:rFonts w:ascii="Times New Roman" w:hAnsi="Times New Roman"/>
                <w:sz w:val="20"/>
                <w:szCs w:val="20"/>
              </w:rPr>
              <w:t>5</w:t>
            </w:r>
            <w:r w:rsidRPr="002074CF">
              <w:rPr>
                <w:rFonts w:ascii="Times New Roman" w:hAnsi="Times New Roman"/>
                <w:sz w:val="20"/>
                <w:szCs w:val="20"/>
              </w:rPr>
              <w:t>)</w:t>
            </w:r>
          </w:p>
          <w:p w14:paraId="64136D4B"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60EAAC4" w14:textId="77777777" w:rsidTr="00DF7B2A">
        <w:trPr>
          <w:trHeight w:val="76"/>
        </w:trPr>
        <w:tc>
          <w:tcPr>
            <w:tcW w:w="3381" w:type="dxa"/>
            <w:vMerge w:val="restart"/>
          </w:tcPr>
          <w:p w14:paraId="477AA50E"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ОПК-8.2. Составляет трудовые договоры и дополнительные соглашения к ним</w:t>
            </w:r>
          </w:p>
          <w:p w14:paraId="471AEDD1"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F223BB2" w14:textId="77777777" w:rsidR="002074CF" w:rsidRPr="002074CF" w:rsidRDefault="002074CF" w:rsidP="003D0A8F">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нормы</w:t>
            </w:r>
            <w:proofErr w:type="gramEnd"/>
            <w:r w:rsidRPr="002074CF">
              <w:rPr>
                <w:rFonts w:ascii="Times New Roman" w:eastAsia="Times New Roman" w:hAnsi="Times New Roman"/>
                <w:bCs/>
                <w:sz w:val="20"/>
                <w:szCs w:val="20"/>
              </w:rPr>
              <w:t>,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c>
          <w:tcPr>
            <w:tcW w:w="1791" w:type="dxa"/>
          </w:tcPr>
          <w:p w14:paraId="0F591487" w14:textId="2B66CE61"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Вопросы (№</w:t>
            </w:r>
            <w:r w:rsidR="00627705">
              <w:rPr>
                <w:rFonts w:ascii="Times New Roman" w:hAnsi="Times New Roman"/>
                <w:sz w:val="20"/>
                <w:szCs w:val="20"/>
              </w:rPr>
              <w:t>1</w:t>
            </w:r>
            <w:r w:rsidRPr="002074CF">
              <w:rPr>
                <w:rFonts w:ascii="Times New Roman" w:hAnsi="Times New Roman"/>
                <w:sz w:val="20"/>
                <w:szCs w:val="20"/>
              </w:rPr>
              <w:t xml:space="preserve">1 - № </w:t>
            </w:r>
            <w:r w:rsidR="00627705">
              <w:rPr>
                <w:rFonts w:ascii="Times New Roman" w:hAnsi="Times New Roman"/>
                <w:sz w:val="20"/>
                <w:szCs w:val="20"/>
              </w:rPr>
              <w:t>2</w:t>
            </w:r>
            <w:r w:rsidRPr="002074CF">
              <w:rPr>
                <w:rFonts w:ascii="Times New Roman" w:hAnsi="Times New Roman"/>
                <w:sz w:val="20"/>
                <w:szCs w:val="20"/>
              </w:rPr>
              <w:t>0)</w:t>
            </w:r>
          </w:p>
          <w:p w14:paraId="6775321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57ED864E" w14:textId="77777777" w:rsidTr="00DF7B2A">
        <w:trPr>
          <w:trHeight w:val="76"/>
        </w:trPr>
        <w:tc>
          <w:tcPr>
            <w:tcW w:w="3381" w:type="dxa"/>
            <w:vMerge/>
          </w:tcPr>
          <w:p w14:paraId="4BB9EC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36C43EFB"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1B10411" w14:textId="2263FB09"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Задания (№1 - №2)</w:t>
            </w:r>
          </w:p>
          <w:p w14:paraId="1EF5D4B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444B47AB" w14:textId="77777777" w:rsidTr="00DF7B2A">
        <w:trPr>
          <w:trHeight w:val="76"/>
        </w:trPr>
        <w:tc>
          <w:tcPr>
            <w:tcW w:w="3381" w:type="dxa"/>
            <w:vMerge/>
          </w:tcPr>
          <w:p w14:paraId="4E464FC7"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7A6F5F47"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владеет: навыками </w:t>
            </w:r>
            <w:proofErr w:type="gramStart"/>
            <w:r w:rsidRPr="002074CF">
              <w:rPr>
                <w:rFonts w:ascii="Times New Roman" w:eastAsia="Times New Roman" w:hAnsi="Times New Roman"/>
                <w:bCs/>
                <w:sz w:val="20"/>
                <w:szCs w:val="20"/>
              </w:rPr>
              <w:t>анализа  трудовых</w:t>
            </w:r>
            <w:proofErr w:type="gramEnd"/>
            <w:r w:rsidRPr="002074CF">
              <w:rPr>
                <w:rFonts w:ascii="Times New Roman" w:eastAsia="Times New Roman" w:hAnsi="Times New Roman"/>
                <w:bCs/>
                <w:sz w:val="20"/>
                <w:szCs w:val="20"/>
              </w:rPr>
              <w:t xml:space="preserve"> договоров и дополнительных соглашений с разными категориями работников.</w:t>
            </w:r>
          </w:p>
        </w:tc>
        <w:tc>
          <w:tcPr>
            <w:tcW w:w="1791" w:type="dxa"/>
          </w:tcPr>
          <w:p w14:paraId="1DA72CC4" w14:textId="3532E9F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w:t>
            </w:r>
            <w:r w:rsidR="00E35C86">
              <w:rPr>
                <w:rFonts w:ascii="Times New Roman" w:hAnsi="Times New Roman"/>
                <w:sz w:val="20"/>
                <w:szCs w:val="20"/>
              </w:rPr>
              <w:t>е</w:t>
            </w:r>
            <w:r w:rsidRPr="002074CF">
              <w:rPr>
                <w:rFonts w:ascii="Times New Roman" w:hAnsi="Times New Roman"/>
                <w:sz w:val="20"/>
                <w:szCs w:val="20"/>
              </w:rPr>
              <w:t xml:space="preserve"> (№</w:t>
            </w:r>
            <w:r w:rsidR="00E35C86">
              <w:rPr>
                <w:rFonts w:ascii="Times New Roman" w:hAnsi="Times New Roman"/>
                <w:sz w:val="20"/>
                <w:szCs w:val="20"/>
              </w:rPr>
              <w:t>3</w:t>
            </w:r>
            <w:r w:rsidRPr="002074CF">
              <w:rPr>
                <w:rFonts w:ascii="Times New Roman" w:hAnsi="Times New Roman"/>
                <w:sz w:val="20"/>
                <w:szCs w:val="20"/>
              </w:rPr>
              <w:t>)</w:t>
            </w:r>
          </w:p>
          <w:p w14:paraId="316D2C5A"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0A9913A" w14:textId="77777777" w:rsidTr="00DF7B2A">
        <w:trPr>
          <w:trHeight w:val="76"/>
        </w:trPr>
        <w:tc>
          <w:tcPr>
            <w:tcW w:w="3381" w:type="dxa"/>
            <w:vMerge w:val="restart"/>
          </w:tcPr>
          <w:p w14:paraId="17095632"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p w14:paraId="5C3C854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18D272E1"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виды</w:t>
            </w:r>
            <w:proofErr w:type="gramEnd"/>
            <w:r w:rsidRPr="002074CF">
              <w:rPr>
                <w:rFonts w:ascii="Times New Roman" w:eastAsia="Times New Roman" w:hAnsi="Times New Roman"/>
                <w:bCs/>
                <w:sz w:val="20"/>
                <w:szCs w:val="20"/>
              </w:rPr>
              <w:t xml:space="preserve">, функции, структуру системы оплаты труда, принципы организации, способы государственного регулирования оплаты труда. </w:t>
            </w:r>
          </w:p>
        </w:tc>
        <w:tc>
          <w:tcPr>
            <w:tcW w:w="1791" w:type="dxa"/>
          </w:tcPr>
          <w:p w14:paraId="5C8DD30A" w14:textId="4241DF09"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Вопросы  (</w:t>
            </w:r>
            <w:proofErr w:type="gramEnd"/>
            <w:r w:rsidRPr="002074CF">
              <w:rPr>
                <w:rFonts w:ascii="Times New Roman" w:hAnsi="Times New Roman"/>
                <w:sz w:val="20"/>
                <w:szCs w:val="20"/>
              </w:rPr>
              <w:t>№</w:t>
            </w:r>
            <w:r w:rsidR="00627705">
              <w:rPr>
                <w:rFonts w:ascii="Times New Roman" w:hAnsi="Times New Roman"/>
                <w:sz w:val="20"/>
                <w:szCs w:val="20"/>
              </w:rPr>
              <w:t>2</w:t>
            </w:r>
            <w:r w:rsidRPr="002074CF">
              <w:rPr>
                <w:rFonts w:ascii="Times New Roman" w:hAnsi="Times New Roman"/>
                <w:sz w:val="20"/>
                <w:szCs w:val="20"/>
              </w:rPr>
              <w:t>1 - №</w:t>
            </w:r>
            <w:r w:rsidR="00627705">
              <w:rPr>
                <w:rFonts w:ascii="Times New Roman" w:hAnsi="Times New Roman"/>
                <w:sz w:val="20"/>
                <w:szCs w:val="20"/>
              </w:rPr>
              <w:t>3</w:t>
            </w:r>
            <w:r w:rsidRPr="002074CF">
              <w:rPr>
                <w:rFonts w:ascii="Times New Roman" w:hAnsi="Times New Roman"/>
                <w:sz w:val="20"/>
                <w:szCs w:val="20"/>
              </w:rPr>
              <w:t>0)</w:t>
            </w:r>
          </w:p>
          <w:p w14:paraId="47E6146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01AED05" w14:textId="77777777" w:rsidTr="00DF7B2A">
        <w:trPr>
          <w:trHeight w:val="76"/>
        </w:trPr>
        <w:tc>
          <w:tcPr>
            <w:tcW w:w="3381" w:type="dxa"/>
            <w:vMerge/>
          </w:tcPr>
          <w:p w14:paraId="643547C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B101BE6"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осуществлять контроль соответствия формы оплаты труда и вида деятельности </w:t>
            </w:r>
            <w:proofErr w:type="gramStart"/>
            <w:r w:rsidRPr="002074CF">
              <w:rPr>
                <w:rFonts w:ascii="Times New Roman" w:eastAsia="Times New Roman" w:hAnsi="Times New Roman"/>
                <w:bCs/>
                <w:sz w:val="20"/>
                <w:szCs w:val="20"/>
              </w:rPr>
              <w:t>работника,  находить</w:t>
            </w:r>
            <w:proofErr w:type="gramEnd"/>
            <w:r w:rsidRPr="002074CF">
              <w:rPr>
                <w:rFonts w:ascii="Times New Roman" w:eastAsia="Times New Roman" w:hAnsi="Times New Roman"/>
                <w:bCs/>
                <w:sz w:val="20"/>
                <w:szCs w:val="20"/>
              </w:rPr>
              <w:t xml:space="preserve"> и устранять ошибки в системе оплаты труда работников</w:t>
            </w:r>
          </w:p>
        </w:tc>
        <w:tc>
          <w:tcPr>
            <w:tcW w:w="1791" w:type="dxa"/>
          </w:tcPr>
          <w:p w14:paraId="640B28A2" w14:textId="41FC4CD2"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w:t>
            </w:r>
            <w:r w:rsidR="00407163">
              <w:rPr>
                <w:rFonts w:ascii="Times New Roman" w:hAnsi="Times New Roman"/>
                <w:sz w:val="20"/>
                <w:szCs w:val="20"/>
              </w:rPr>
              <w:t>6</w:t>
            </w:r>
            <w:r w:rsidRPr="002074CF">
              <w:rPr>
                <w:rFonts w:ascii="Times New Roman" w:hAnsi="Times New Roman"/>
                <w:sz w:val="20"/>
                <w:szCs w:val="20"/>
              </w:rPr>
              <w:t xml:space="preserve"> - №</w:t>
            </w:r>
            <w:r w:rsidR="00407163">
              <w:rPr>
                <w:rFonts w:ascii="Times New Roman" w:hAnsi="Times New Roman"/>
                <w:sz w:val="20"/>
                <w:szCs w:val="20"/>
              </w:rPr>
              <w:t>8</w:t>
            </w:r>
            <w:r w:rsidRPr="002074CF">
              <w:rPr>
                <w:rFonts w:ascii="Times New Roman" w:hAnsi="Times New Roman"/>
                <w:sz w:val="20"/>
                <w:szCs w:val="20"/>
              </w:rPr>
              <w:t>)</w:t>
            </w:r>
          </w:p>
          <w:p w14:paraId="1B22C63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92A0E64" w14:textId="77777777" w:rsidTr="00DF7B2A">
        <w:trPr>
          <w:trHeight w:val="76"/>
        </w:trPr>
        <w:tc>
          <w:tcPr>
            <w:tcW w:w="3381" w:type="dxa"/>
            <w:vMerge/>
          </w:tcPr>
          <w:p w14:paraId="4403A5C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5AFB3EF2"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навыками экономически правильного формулирования и постановки задач в области оплаты труда</w:t>
            </w:r>
          </w:p>
        </w:tc>
        <w:tc>
          <w:tcPr>
            <w:tcW w:w="1791" w:type="dxa"/>
          </w:tcPr>
          <w:p w14:paraId="73AAB595" w14:textId="3E09E526"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w:t>
            </w:r>
            <w:r w:rsidR="00407163">
              <w:rPr>
                <w:rFonts w:ascii="Times New Roman" w:hAnsi="Times New Roman"/>
                <w:sz w:val="20"/>
                <w:szCs w:val="20"/>
              </w:rPr>
              <w:t>9</w:t>
            </w:r>
            <w:r w:rsidRPr="002074CF">
              <w:rPr>
                <w:rFonts w:ascii="Times New Roman" w:hAnsi="Times New Roman"/>
                <w:sz w:val="20"/>
                <w:szCs w:val="20"/>
              </w:rPr>
              <w:t xml:space="preserve"> - №1</w:t>
            </w:r>
            <w:r w:rsidR="00407163">
              <w:rPr>
                <w:rFonts w:ascii="Times New Roman" w:hAnsi="Times New Roman"/>
                <w:sz w:val="20"/>
                <w:szCs w:val="20"/>
              </w:rPr>
              <w:t>1</w:t>
            </w:r>
            <w:r w:rsidRPr="002074CF">
              <w:rPr>
                <w:rFonts w:ascii="Times New Roman" w:hAnsi="Times New Roman"/>
                <w:sz w:val="20"/>
                <w:szCs w:val="20"/>
              </w:rPr>
              <w:t>)</w:t>
            </w:r>
          </w:p>
          <w:p w14:paraId="7705160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8FC2012" w14:textId="77777777" w:rsidTr="00DF7B2A">
        <w:trPr>
          <w:trHeight w:val="76"/>
        </w:trPr>
        <w:tc>
          <w:tcPr>
            <w:tcW w:w="3381" w:type="dxa"/>
            <w:vMerge w:val="restart"/>
          </w:tcPr>
          <w:p w14:paraId="7D76C6B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ОПК-9.2. Применяет методы материального и нематериального стимулирования для повышения эффективности работы персонала</w:t>
            </w:r>
          </w:p>
          <w:p w14:paraId="50B1BF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E1DE874"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теории</w:t>
            </w:r>
            <w:proofErr w:type="gramEnd"/>
            <w:r w:rsidRPr="002074CF">
              <w:rPr>
                <w:rFonts w:ascii="Times New Roman" w:eastAsia="Times New Roman" w:hAnsi="Times New Roman"/>
                <w:bCs/>
                <w:sz w:val="20"/>
                <w:szCs w:val="20"/>
              </w:rPr>
              <w:t>,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6C6B8ACC" w14:textId="646951A1"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Вопросы  (</w:t>
            </w:r>
            <w:proofErr w:type="gramEnd"/>
            <w:r w:rsidRPr="002074CF">
              <w:rPr>
                <w:rFonts w:ascii="Times New Roman" w:hAnsi="Times New Roman"/>
                <w:sz w:val="20"/>
                <w:szCs w:val="20"/>
              </w:rPr>
              <w:t>№</w:t>
            </w:r>
            <w:r w:rsidR="00627705">
              <w:rPr>
                <w:rFonts w:ascii="Times New Roman" w:hAnsi="Times New Roman"/>
                <w:sz w:val="20"/>
                <w:szCs w:val="20"/>
              </w:rPr>
              <w:t>3</w:t>
            </w:r>
            <w:r w:rsidRPr="002074CF">
              <w:rPr>
                <w:rFonts w:ascii="Times New Roman" w:hAnsi="Times New Roman"/>
                <w:sz w:val="20"/>
                <w:szCs w:val="20"/>
              </w:rPr>
              <w:t>1 - №</w:t>
            </w:r>
            <w:r w:rsidR="00627705">
              <w:rPr>
                <w:rFonts w:ascii="Times New Roman" w:hAnsi="Times New Roman"/>
                <w:sz w:val="20"/>
                <w:szCs w:val="20"/>
              </w:rPr>
              <w:t>4</w:t>
            </w:r>
            <w:r w:rsidRPr="002074CF">
              <w:rPr>
                <w:rFonts w:ascii="Times New Roman" w:hAnsi="Times New Roman"/>
                <w:sz w:val="20"/>
                <w:szCs w:val="20"/>
              </w:rPr>
              <w:t>0)</w:t>
            </w:r>
          </w:p>
          <w:p w14:paraId="74B89A15"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A960847" w14:textId="77777777" w:rsidTr="00DF7B2A">
        <w:trPr>
          <w:trHeight w:val="76"/>
        </w:trPr>
        <w:tc>
          <w:tcPr>
            <w:tcW w:w="3381" w:type="dxa"/>
            <w:vMerge/>
          </w:tcPr>
          <w:p w14:paraId="2B6749E7"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348AE3F5"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убеждать, мотивировать и оказывать влияние без использования административного давления. применять на практике </w:t>
            </w:r>
          </w:p>
        </w:tc>
        <w:tc>
          <w:tcPr>
            <w:tcW w:w="1791" w:type="dxa"/>
          </w:tcPr>
          <w:p w14:paraId="4F57FAF4" w14:textId="6BFEFF4F"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№1</w:t>
            </w:r>
            <w:r w:rsidR="00AB1AFD">
              <w:rPr>
                <w:rFonts w:ascii="Times New Roman" w:hAnsi="Times New Roman"/>
                <w:sz w:val="20"/>
                <w:szCs w:val="20"/>
              </w:rPr>
              <w:t>2</w:t>
            </w:r>
            <w:r w:rsidRPr="002074CF">
              <w:rPr>
                <w:rFonts w:ascii="Times New Roman" w:hAnsi="Times New Roman"/>
                <w:sz w:val="20"/>
                <w:szCs w:val="20"/>
              </w:rPr>
              <w:t xml:space="preserve"> - №1</w:t>
            </w:r>
            <w:r w:rsidR="00AB1AFD">
              <w:rPr>
                <w:rFonts w:ascii="Times New Roman" w:hAnsi="Times New Roman"/>
                <w:sz w:val="20"/>
                <w:szCs w:val="20"/>
              </w:rPr>
              <w:t>6</w:t>
            </w:r>
            <w:r w:rsidRPr="002074CF">
              <w:rPr>
                <w:rFonts w:ascii="Times New Roman" w:hAnsi="Times New Roman"/>
                <w:sz w:val="20"/>
                <w:szCs w:val="20"/>
              </w:rPr>
              <w:t>)</w:t>
            </w:r>
          </w:p>
          <w:p w14:paraId="7D43516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2AD22DF" w14:textId="77777777" w:rsidTr="00DF7B2A">
        <w:trPr>
          <w:trHeight w:val="76"/>
        </w:trPr>
        <w:tc>
          <w:tcPr>
            <w:tcW w:w="3381" w:type="dxa"/>
            <w:vMerge/>
          </w:tcPr>
          <w:p w14:paraId="08C84006"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054CCA73"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приемами и методами оценки эффективности материальной и нематериальной системы стимулирования работников.</w:t>
            </w:r>
          </w:p>
        </w:tc>
        <w:tc>
          <w:tcPr>
            <w:tcW w:w="1791" w:type="dxa"/>
          </w:tcPr>
          <w:p w14:paraId="6DFF4DF4" w14:textId="5A1C5DB7"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Кейс (№</w:t>
            </w:r>
            <w:r w:rsidR="00AB1AFD">
              <w:rPr>
                <w:rFonts w:ascii="Times New Roman" w:hAnsi="Times New Roman"/>
                <w:sz w:val="20"/>
                <w:szCs w:val="20"/>
              </w:rPr>
              <w:t>4</w:t>
            </w:r>
            <w:r w:rsidRPr="002074CF">
              <w:rPr>
                <w:rFonts w:ascii="Times New Roman" w:hAnsi="Times New Roman"/>
                <w:sz w:val="20"/>
                <w:szCs w:val="20"/>
              </w:rPr>
              <w:t xml:space="preserve"> - №</w:t>
            </w:r>
            <w:r w:rsidR="00AB1AFD">
              <w:rPr>
                <w:rFonts w:ascii="Times New Roman" w:hAnsi="Times New Roman"/>
                <w:sz w:val="20"/>
                <w:szCs w:val="20"/>
              </w:rPr>
              <w:t>6</w:t>
            </w:r>
            <w:r w:rsidRPr="002074CF">
              <w:rPr>
                <w:rFonts w:ascii="Times New Roman" w:hAnsi="Times New Roman"/>
                <w:sz w:val="20"/>
                <w:szCs w:val="20"/>
              </w:rPr>
              <w:t>)</w:t>
            </w:r>
          </w:p>
          <w:p w14:paraId="765E81F9" w14:textId="77777777" w:rsidR="002074CF" w:rsidRPr="002074CF" w:rsidRDefault="002074CF" w:rsidP="002074CF">
            <w:pPr>
              <w:spacing w:after="200" w:line="276" w:lineRule="auto"/>
              <w:jc w:val="both"/>
              <w:rPr>
                <w:rFonts w:ascii="Times New Roman" w:hAnsi="Times New Roman"/>
                <w:sz w:val="20"/>
                <w:szCs w:val="20"/>
              </w:rPr>
            </w:pPr>
          </w:p>
        </w:tc>
      </w:tr>
    </w:tbl>
    <w:p w14:paraId="671F90C3"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355CFA6A"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4AFF8E7F" w14:textId="73A7DE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Промежуточная аттестация (зачет</w:t>
      </w:r>
      <w:r w:rsidR="00F05B39">
        <w:rPr>
          <w:rFonts w:ascii="Times New Roman" w:eastAsia="Times New Roman" w:hAnsi="Times New Roman"/>
          <w:sz w:val="24"/>
          <w:szCs w:val="24"/>
          <w:lang w:eastAsia="ru-RU"/>
        </w:rPr>
        <w:t xml:space="preserve"> с оценкой</w:t>
      </w:r>
      <w:bookmarkStart w:id="1" w:name="_GoBack"/>
      <w:bookmarkEnd w:id="1"/>
      <w:r w:rsidRPr="002074CF">
        <w:rPr>
          <w:rFonts w:ascii="Times New Roman" w:eastAsia="Times New Roman" w:hAnsi="Times New Roman"/>
          <w:sz w:val="24"/>
          <w:szCs w:val="24"/>
          <w:lang w:eastAsia="ru-RU"/>
        </w:rPr>
        <w:t xml:space="preserve">) проводится в одной из следующих форм: </w:t>
      </w:r>
    </w:p>
    <w:p w14:paraId="490A7DBF"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1) собеседование;</w:t>
      </w:r>
    </w:p>
    <w:p w14:paraId="3286D989" w14:textId="621B9442"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2) выполнение заданий в ЭИОС </w:t>
      </w:r>
      <w:r w:rsidR="00E94FFA">
        <w:rPr>
          <w:rFonts w:ascii="Times New Roman" w:eastAsia="Times New Roman" w:hAnsi="Times New Roman"/>
          <w:sz w:val="24"/>
          <w:szCs w:val="24"/>
          <w:lang w:eastAsia="ru-RU"/>
        </w:rPr>
        <w:t>Университета</w:t>
      </w:r>
      <w:r w:rsidRPr="002074CF">
        <w:rPr>
          <w:rFonts w:ascii="Times New Roman" w:eastAsia="Times New Roman" w:hAnsi="Times New Roman"/>
          <w:sz w:val="24"/>
          <w:szCs w:val="24"/>
          <w:lang w:eastAsia="ru-RU"/>
        </w:rPr>
        <w:t>.</w:t>
      </w:r>
    </w:p>
    <w:p w14:paraId="62C69F49"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78D99F1D" w14:textId="77777777" w:rsidR="002074CF" w:rsidRPr="002074CF" w:rsidRDefault="002074CF" w:rsidP="002074CF">
      <w:pPr>
        <w:spacing w:after="0" w:line="240" w:lineRule="auto"/>
        <w:ind w:firstLine="709"/>
        <w:jc w:val="center"/>
        <w:rPr>
          <w:rFonts w:ascii="Times New Roman" w:eastAsia="Times New Roman" w:hAnsi="Times New Roman"/>
          <w:bCs/>
          <w:iCs/>
          <w:sz w:val="24"/>
          <w:szCs w:val="24"/>
          <w:highlight w:val="yellow"/>
          <w:lang w:eastAsia="ru-RU"/>
        </w:rPr>
      </w:pPr>
      <w:r w:rsidRPr="002074CF">
        <w:rPr>
          <w:rFonts w:ascii="Times New Roman" w:eastAsia="Times New Roman" w:hAnsi="Times New Roman"/>
          <w:b/>
          <w:bCs/>
          <w:iCs/>
          <w:sz w:val="24"/>
          <w:szCs w:val="24"/>
          <w:lang w:eastAsia="ru-RU"/>
        </w:rPr>
        <w:t>2.</w:t>
      </w:r>
      <w:r w:rsidRPr="002074CF">
        <w:rPr>
          <w:rFonts w:ascii="Times New Roman" w:eastAsia="Times New Roman" w:hAnsi="Times New Roman"/>
          <w:b/>
          <w:bCs/>
          <w:iCs/>
          <w:sz w:val="24"/>
          <w:szCs w:val="24"/>
          <w:lang w:eastAsia="ru-RU"/>
        </w:rPr>
        <w:tab/>
        <w:t>Типовые</w:t>
      </w:r>
      <w:r w:rsidRPr="002074CF">
        <w:rPr>
          <w:rFonts w:ascii="Times New Roman" w:eastAsia="Times New Roman" w:hAnsi="Times New Roman"/>
          <w:b/>
          <w:bCs/>
          <w:iCs/>
          <w:sz w:val="24"/>
          <w:szCs w:val="24"/>
          <w:vertAlign w:val="superscript"/>
          <w:lang w:eastAsia="ru-RU"/>
        </w:rPr>
        <w:footnoteReference w:id="1"/>
      </w:r>
      <w:r w:rsidRPr="002074CF">
        <w:rPr>
          <w:rFonts w:ascii="Times New Roman" w:eastAsia="Times New Roman" w:hAnsi="Times New Roman"/>
          <w:b/>
          <w:bCs/>
          <w:iCs/>
          <w:sz w:val="24"/>
          <w:szCs w:val="24"/>
          <w:lang w:eastAsia="ru-RU"/>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FBA1571" w14:textId="77777777" w:rsidR="002074CF" w:rsidRPr="002074CF" w:rsidRDefault="002074CF" w:rsidP="002074CF">
      <w:pPr>
        <w:spacing w:after="0" w:line="240" w:lineRule="auto"/>
        <w:ind w:firstLine="709"/>
        <w:jc w:val="both"/>
        <w:rPr>
          <w:rFonts w:ascii="Times New Roman" w:eastAsia="Times New Roman" w:hAnsi="Times New Roman"/>
          <w:b/>
          <w:bCs/>
          <w:i/>
          <w:iCs/>
          <w:sz w:val="24"/>
          <w:szCs w:val="24"/>
          <w:highlight w:val="yellow"/>
          <w:lang w:eastAsia="ru-RU"/>
        </w:rPr>
      </w:pPr>
    </w:p>
    <w:p w14:paraId="30D57E46"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2.1 Типовые вопросы (тестовые задания) для оценки </w:t>
      </w:r>
      <w:proofErr w:type="spellStart"/>
      <w:r w:rsidRPr="002074CF">
        <w:rPr>
          <w:rFonts w:ascii="Times New Roman" w:eastAsia="Times New Roman" w:hAnsi="Times New Roman"/>
          <w:b/>
          <w:bCs/>
          <w:iCs/>
          <w:sz w:val="24"/>
          <w:szCs w:val="24"/>
          <w:lang w:eastAsia="ru-RU"/>
        </w:rPr>
        <w:t>знаниевого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0959FE54" w14:textId="77777777" w:rsidR="002074CF" w:rsidRPr="002074CF" w:rsidRDefault="002074CF" w:rsidP="002074CF">
      <w:pPr>
        <w:spacing w:after="0" w:line="240" w:lineRule="auto"/>
        <w:rPr>
          <w:rFonts w:ascii="Times New Roman" w:eastAsia="Times New Roman" w:hAnsi="Times New Roman"/>
          <w:bCs/>
          <w:iCs/>
          <w:sz w:val="24"/>
          <w:szCs w:val="24"/>
          <w:lang w:eastAsia="ru-RU"/>
        </w:rPr>
      </w:pPr>
    </w:p>
    <w:p w14:paraId="7D13A434" w14:textId="3561C288" w:rsidR="002074CF" w:rsidRPr="00627705" w:rsidRDefault="002074CF" w:rsidP="002074CF">
      <w:pPr>
        <w:spacing w:after="0" w:line="240" w:lineRule="auto"/>
        <w:rPr>
          <w:rFonts w:ascii="Times New Roman" w:eastAsia="Times New Roman" w:hAnsi="Times New Roman"/>
          <w:bCs/>
          <w:iCs/>
          <w:color w:val="00B050"/>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927"/>
        <w:gridCol w:w="6984"/>
      </w:tblGrid>
      <w:tr w:rsidR="002074CF" w:rsidRPr="002074CF" w14:paraId="5036A978" w14:textId="77777777" w:rsidTr="00627705">
        <w:tc>
          <w:tcPr>
            <w:tcW w:w="2927" w:type="dxa"/>
          </w:tcPr>
          <w:p w14:paraId="758F5234"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t>Код и наименование индикатора достижения компетенции</w:t>
            </w:r>
          </w:p>
        </w:tc>
        <w:tc>
          <w:tcPr>
            <w:tcW w:w="6984" w:type="dxa"/>
          </w:tcPr>
          <w:p w14:paraId="165183B6"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286F20A7" w14:textId="77777777" w:rsidTr="009E4C90">
        <w:trPr>
          <w:trHeight w:val="742"/>
        </w:trPr>
        <w:tc>
          <w:tcPr>
            <w:tcW w:w="2927" w:type="dxa"/>
          </w:tcPr>
          <w:p w14:paraId="08012AD8" w14:textId="0A3AB5D2" w:rsidR="002074CF" w:rsidRPr="002074CF" w:rsidRDefault="002074CF" w:rsidP="002074CF">
            <w:pPr>
              <w:spacing w:after="200" w:line="276" w:lineRule="auto"/>
              <w:jc w:val="both"/>
              <w:rPr>
                <w:rFonts w:ascii="Times New Roman" w:eastAsia="Times New Roman" w:hAnsi="Times New Roman"/>
                <w:bCs/>
                <w:i/>
                <w:iCs/>
                <w:color w:val="000000" w:themeColor="text1"/>
                <w:sz w:val="20"/>
                <w:szCs w:val="20"/>
              </w:rPr>
            </w:pPr>
            <w:r w:rsidRPr="00C46254">
              <w:rPr>
                <w:rFonts w:ascii="Times New Roman" w:eastAsia="Times New Roman" w:hAnsi="Times New Roman"/>
                <w:color w:val="000000" w:themeColor="text1"/>
                <w:sz w:val="20"/>
                <w:szCs w:val="20"/>
              </w:rPr>
              <w:t>ОПК-8.1</w:t>
            </w:r>
            <w:r w:rsidR="00C46254">
              <w:rPr>
                <w:rFonts w:ascii="Times New Roman" w:eastAsia="Times New Roman" w:hAnsi="Times New Roman"/>
                <w:b/>
                <w:bCs/>
                <w:i/>
                <w:iCs/>
                <w:color w:val="000000" w:themeColor="text1"/>
                <w:sz w:val="20"/>
                <w:szCs w:val="20"/>
              </w:rPr>
              <w:t xml:space="preserve"> </w:t>
            </w:r>
            <w:r w:rsidR="00C46254">
              <w:rPr>
                <w:rFonts w:ascii="Times New Roman" w:hAnsi="Times New Roman" w:cs="Times New Roman"/>
                <w:iCs/>
                <w:color w:val="000000" w:themeColor="text1"/>
                <w:sz w:val="20"/>
                <w:szCs w:val="20"/>
              </w:rPr>
              <w:t>о</w:t>
            </w:r>
            <w:r w:rsidR="00C46254"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6984" w:type="dxa"/>
          </w:tcPr>
          <w:p w14:paraId="2FD56421"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виды, методы обучения персонала, принципы организации работы по подготовке, переподготовке, повышению квалификации работников.</w:t>
            </w:r>
          </w:p>
        </w:tc>
      </w:tr>
      <w:tr w:rsidR="002074CF" w:rsidRPr="002074CF" w14:paraId="168473BA" w14:textId="77777777" w:rsidTr="009E4C90">
        <w:trPr>
          <w:trHeight w:val="742"/>
        </w:trPr>
        <w:tc>
          <w:tcPr>
            <w:tcW w:w="9911" w:type="dxa"/>
            <w:gridSpan w:val="2"/>
          </w:tcPr>
          <w:p w14:paraId="4A447844" w14:textId="020588FA"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1. Производственный инструктаж это:</w:t>
            </w:r>
          </w:p>
          <w:p w14:paraId="3FC69B2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введение в специальности и адаптации работника к новой обстановке;</w:t>
            </w:r>
          </w:p>
          <w:p w14:paraId="4139ECF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3D0A8F">
              <w:rPr>
                <w:rFonts w:ascii="Times New Roman" w:eastAsia="Times New Roman" w:hAnsi="Times New Roman" w:cs="Times New Roman"/>
                <w:spacing w:val="-4"/>
                <w:sz w:val="20"/>
                <w:szCs w:val="20"/>
              </w:rPr>
              <w:t>предприятии;</w:t>
            </w:r>
          </w:p>
          <w:p w14:paraId="6644D7D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3D0A8F">
              <w:rPr>
                <w:rFonts w:ascii="Times New Roman" w:eastAsia="Times New Roman" w:hAnsi="Times New Roman" w:cs="Times New Roman"/>
                <w:spacing w:val="-1"/>
                <w:sz w:val="20"/>
                <w:szCs w:val="20"/>
              </w:rPr>
              <w:t>практического опыта;</w:t>
            </w:r>
          </w:p>
          <w:p w14:paraId="7A18FC3D" w14:textId="77777777" w:rsidR="002074CF" w:rsidRPr="003D0A8F" w:rsidRDefault="002074CF" w:rsidP="002074CF">
            <w:pPr>
              <w:spacing w:line="276" w:lineRule="auto"/>
              <w:jc w:val="both"/>
              <w:rPr>
                <w:rFonts w:ascii="Times New Roman" w:eastAsia="Times New Roman" w:hAnsi="Times New Roman" w:cs="Times New Roman"/>
                <w:spacing w:val="-1"/>
                <w:sz w:val="20"/>
                <w:szCs w:val="20"/>
              </w:rPr>
            </w:pPr>
            <w:r w:rsidRPr="003D0A8F">
              <w:rPr>
                <w:rFonts w:ascii="Times New Roman" w:eastAsia="Times New Roman" w:hAnsi="Times New Roman" w:cs="Times New Roman"/>
                <w:spacing w:val="-1"/>
                <w:sz w:val="20"/>
                <w:szCs w:val="20"/>
              </w:rPr>
              <w:t>Г) метод внепроизводственного обучения.</w:t>
            </w:r>
          </w:p>
          <w:p w14:paraId="2B91A5A6" w14:textId="77777777" w:rsidR="002074CF" w:rsidRPr="003D0A8F" w:rsidRDefault="002074CF" w:rsidP="002074CF">
            <w:pPr>
              <w:spacing w:after="200" w:line="276" w:lineRule="auto"/>
              <w:jc w:val="both"/>
              <w:rPr>
                <w:rFonts w:ascii="Times New Roman" w:eastAsia="Times New Roman" w:hAnsi="Times New Roman" w:cs="Times New Roman"/>
                <w:spacing w:val="-1"/>
                <w:sz w:val="20"/>
                <w:szCs w:val="20"/>
              </w:rPr>
            </w:pPr>
          </w:p>
          <w:p w14:paraId="0D8CA3F4" w14:textId="296493CC"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2. К преимуществам обучения на рабочем месте относятся:</w:t>
            </w:r>
          </w:p>
          <w:p w14:paraId="677A8887"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62D4886B"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0E8267DC"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3BD7277B"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48127B3D" w14:textId="1286BCB3"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3. Метод обучения «Менторство» относится к методам обучения:</w:t>
            </w:r>
          </w:p>
          <w:p w14:paraId="080EC00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дистанционного обучения;</w:t>
            </w:r>
          </w:p>
          <w:p w14:paraId="38E9C9D3"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на рабочем месте;</w:t>
            </w:r>
          </w:p>
          <w:p w14:paraId="7BF0721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совмещение методов;</w:t>
            </w:r>
          </w:p>
          <w:p w14:paraId="5256301A"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пассивными методами;</w:t>
            </w:r>
          </w:p>
          <w:p w14:paraId="4F803B92"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Д) вне рабочего места.</w:t>
            </w:r>
          </w:p>
          <w:p w14:paraId="057A3FFC"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3DF56842" w14:textId="5601E35C" w:rsidR="002074CF" w:rsidRPr="003D0A8F" w:rsidRDefault="002074CF" w:rsidP="002074CF">
            <w:pPr>
              <w:spacing w:after="200" w:line="276" w:lineRule="auto"/>
              <w:jc w:val="both"/>
              <w:rPr>
                <w:rFonts w:ascii="Times New Roman" w:eastAsia="Times New Roman" w:hAnsi="Times New Roman"/>
                <w:sz w:val="20"/>
                <w:szCs w:val="20"/>
              </w:rPr>
            </w:pPr>
            <w:r w:rsidRPr="003D0A8F">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0AAD9148"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лекция</w:t>
            </w:r>
          </w:p>
          <w:p w14:paraId="3FAB40D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инструктаж</w:t>
            </w:r>
          </w:p>
          <w:p w14:paraId="27E2343F"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деловая игра</w:t>
            </w:r>
          </w:p>
          <w:p w14:paraId="2BFB0FB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разбор конкретных ситуаций</w:t>
            </w:r>
          </w:p>
          <w:p w14:paraId="59965CC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7872502D" w14:textId="34CE228F"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5. Исходя из каких критериев можно лучше оценить результаты программы обучения в организации?</w:t>
            </w:r>
            <w:r w:rsidRPr="003D0A8F">
              <w:rPr>
                <w:rFonts w:ascii="Arial" w:eastAsia="Times New Roman" w:hAnsi="Arial" w:cs="Arial"/>
                <w:color w:val="000000"/>
                <w:sz w:val="20"/>
                <w:szCs w:val="20"/>
              </w:rPr>
              <w:t xml:space="preserve"> </w:t>
            </w:r>
          </w:p>
          <w:p w14:paraId="547AC149"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степень привлекательности программы для сотрудников, прошедших курс обучения</w:t>
            </w:r>
          </w:p>
          <w:p w14:paraId="0455FFF0"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последующие позитивные изменения той или иной организационной функции</w:t>
            </w:r>
          </w:p>
          <w:p w14:paraId="72485BA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стоимость затрат, связанных с обучением персонала</w:t>
            </w:r>
          </w:p>
          <w:p w14:paraId="5CF1CC3F"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433562FB" w14:textId="217C3370"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6. К преимуществам обучения вне рабочего места относятся:</w:t>
            </w:r>
            <w:r w:rsidRPr="003D0A8F">
              <w:rPr>
                <w:rFonts w:ascii="Arial" w:eastAsia="Times New Roman" w:hAnsi="Arial" w:cs="Arial"/>
                <w:color w:val="000000"/>
                <w:sz w:val="20"/>
                <w:szCs w:val="20"/>
              </w:rPr>
              <w:t xml:space="preserve"> </w:t>
            </w:r>
          </w:p>
          <w:p w14:paraId="722305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lastRenderedPageBreak/>
              <w:t>А) доступность и интенсивность обучения</w:t>
            </w:r>
          </w:p>
          <w:p w14:paraId="449ED861"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обмен мнениями и опытом с сотрудниками других организаций во время учебного процесса</w:t>
            </w:r>
          </w:p>
          <w:p w14:paraId="1CDFE32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возможность отдохнуть в связи с освобождением от основной работы на период обучения</w:t>
            </w:r>
          </w:p>
          <w:p w14:paraId="541AD1F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23F5FFC5" w14:textId="63109DBE"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7. Начальным этапом организации процесса обучения персонала является:</w:t>
            </w:r>
            <w:r w:rsidRPr="003D0A8F">
              <w:rPr>
                <w:rFonts w:ascii="Arial" w:eastAsia="Times New Roman" w:hAnsi="Arial" w:cs="Arial"/>
                <w:color w:val="000000"/>
                <w:sz w:val="20"/>
                <w:szCs w:val="20"/>
              </w:rPr>
              <w:t xml:space="preserve"> </w:t>
            </w:r>
          </w:p>
          <w:p w14:paraId="2F61F8E4"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определение целей обучения</w:t>
            </w:r>
          </w:p>
          <w:p w14:paraId="5C9611E0"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формирование бюджета обучения</w:t>
            </w:r>
          </w:p>
          <w:p w14:paraId="0438B06B"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определение потребностей в обучении</w:t>
            </w:r>
          </w:p>
          <w:p w14:paraId="0DD4BDE2" w14:textId="77777777" w:rsidR="002074CF" w:rsidRPr="003D0A8F" w:rsidRDefault="002074CF" w:rsidP="002074CF">
            <w:pPr>
              <w:jc w:val="both"/>
              <w:rPr>
                <w:rFonts w:ascii="Times New Roman" w:eastAsia="Times New Roman" w:hAnsi="Times New Roman" w:cs="Times New Roman"/>
                <w:color w:val="000000"/>
                <w:sz w:val="20"/>
                <w:szCs w:val="20"/>
              </w:rPr>
            </w:pPr>
            <w:r w:rsidRPr="003D0A8F">
              <w:rPr>
                <w:rFonts w:ascii="Times New Roman" w:eastAsia="Times New Roman" w:hAnsi="Times New Roman" w:cs="Times New Roman"/>
                <w:color w:val="000000"/>
                <w:sz w:val="20"/>
                <w:szCs w:val="20"/>
              </w:rPr>
              <w:t>Г) выбор форм и методов обучения</w:t>
            </w:r>
          </w:p>
          <w:p w14:paraId="358545BE" w14:textId="77777777" w:rsidR="002074CF" w:rsidRPr="003D0A8F" w:rsidRDefault="002074CF" w:rsidP="002074CF">
            <w:pPr>
              <w:jc w:val="both"/>
              <w:rPr>
                <w:rFonts w:ascii="Arial" w:eastAsia="Times New Roman" w:hAnsi="Arial" w:cs="Arial"/>
                <w:color w:val="000000"/>
                <w:sz w:val="20"/>
                <w:szCs w:val="20"/>
              </w:rPr>
            </w:pPr>
          </w:p>
          <w:p w14:paraId="54D15E2B" w14:textId="0F805B0B"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8. При каком методе обучения у обучающегося больше шансов получить, так называемые, «неявные знания»?</w:t>
            </w:r>
          </w:p>
          <w:p w14:paraId="7F1670C8"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1AF1AE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семинар</w:t>
            </w:r>
          </w:p>
          <w:p w14:paraId="44C80795"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наставничество </w:t>
            </w:r>
          </w:p>
          <w:p w14:paraId="48D7B0F3"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Г) дистанционное обучение</w:t>
            </w:r>
          </w:p>
          <w:p w14:paraId="15AC419B" w14:textId="77777777" w:rsidR="002074CF" w:rsidRPr="003D0A8F" w:rsidRDefault="002074CF" w:rsidP="002074CF">
            <w:pPr>
              <w:jc w:val="both"/>
              <w:rPr>
                <w:rFonts w:ascii="Arial" w:eastAsia="Times New Roman" w:hAnsi="Arial" w:cs="Arial"/>
                <w:color w:val="000000"/>
                <w:sz w:val="20"/>
                <w:szCs w:val="20"/>
              </w:rPr>
            </w:pPr>
          </w:p>
          <w:p w14:paraId="0C5D9D4C" w14:textId="4A316061"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9. Среди перечисленных методов обучения выберите те, которые определяют как активные (выберите несколько методов).</w:t>
            </w:r>
            <w:r w:rsidRPr="003D0A8F">
              <w:rPr>
                <w:rFonts w:ascii="Arial" w:eastAsia="Times New Roman" w:hAnsi="Arial" w:cs="Arial"/>
                <w:color w:val="000000"/>
                <w:sz w:val="20"/>
                <w:szCs w:val="20"/>
              </w:rPr>
              <w:t xml:space="preserve"> </w:t>
            </w:r>
          </w:p>
          <w:p w14:paraId="7E6812BF"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79A414AE"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инструктаж</w:t>
            </w:r>
          </w:p>
          <w:p w14:paraId="26BA5B9C"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В) деловая игра</w:t>
            </w:r>
          </w:p>
          <w:p w14:paraId="56594803"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Г) разбор конкретных ситуаций</w:t>
            </w:r>
          </w:p>
          <w:p w14:paraId="3A2C7AD9"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5771B5EA" w14:textId="5A533CAF" w:rsidR="002074CF" w:rsidRPr="003D0A8F" w:rsidRDefault="00627705" w:rsidP="002074CF">
            <w:pPr>
              <w:spacing w:after="200"/>
              <w:jc w:val="both"/>
              <w:rPr>
                <w:rFonts w:ascii="Arial" w:eastAsia="Times New Roman" w:hAnsi="Arial" w:cs="Arial"/>
                <w:color w:val="000000"/>
                <w:sz w:val="20"/>
                <w:szCs w:val="20"/>
              </w:rPr>
            </w:pPr>
            <w:r>
              <w:rPr>
                <w:rFonts w:ascii="Times New Roman" w:eastAsia="Times New Roman" w:hAnsi="Times New Roman" w:cs="Times New Roman"/>
                <w:color w:val="000000"/>
                <w:sz w:val="20"/>
                <w:szCs w:val="20"/>
              </w:rPr>
              <w:t>1</w:t>
            </w:r>
            <w:r w:rsidR="002074CF" w:rsidRPr="003D0A8F">
              <w:rPr>
                <w:rFonts w:ascii="Times New Roman" w:eastAsia="Times New Roman" w:hAnsi="Times New Roman" w:cs="Times New Roman"/>
                <w:color w:val="000000"/>
                <w:sz w:val="20"/>
                <w:szCs w:val="20"/>
              </w:rPr>
              <w:t>0. Компания может оплачивать обучение своих сотрудников в других организациях, если:</w:t>
            </w:r>
            <w:r w:rsidR="002074CF" w:rsidRPr="003D0A8F">
              <w:rPr>
                <w:rFonts w:ascii="Arial" w:eastAsia="Times New Roman" w:hAnsi="Arial" w:cs="Arial"/>
                <w:color w:val="000000"/>
                <w:sz w:val="20"/>
                <w:szCs w:val="20"/>
              </w:rPr>
              <w:t xml:space="preserve"> </w:t>
            </w:r>
          </w:p>
          <w:p w14:paraId="405CBF1B"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А) на это есть деньги</w:t>
            </w:r>
          </w:p>
          <w:p w14:paraId="411C3444"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на это есть решение руководства</w:t>
            </w:r>
          </w:p>
          <w:p w14:paraId="720DFD27"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есть желание сотрудника</w:t>
            </w:r>
          </w:p>
          <w:p w14:paraId="1DB5A2F4" w14:textId="77777777" w:rsidR="002074CF" w:rsidRPr="003D0A8F" w:rsidRDefault="002074CF" w:rsidP="002074CF">
            <w:pPr>
              <w:jc w:val="both"/>
              <w:rPr>
                <w:rFonts w:ascii="Times New Roman" w:eastAsia="Times New Roman" w:hAnsi="Times New Roman" w:cs="Times New Roman"/>
                <w:bCs/>
                <w:sz w:val="20"/>
                <w:szCs w:val="20"/>
              </w:rPr>
            </w:pPr>
            <w:r w:rsidRPr="003D0A8F">
              <w:rPr>
                <w:rFonts w:ascii="Times New Roman" w:eastAsia="Times New Roman" w:hAnsi="Times New Roman" w:cs="Times New Roman"/>
                <w:bCs/>
                <w:color w:val="000000"/>
                <w:sz w:val="20"/>
                <w:szCs w:val="20"/>
              </w:rPr>
              <w:t>Г) есть производственная необходимость</w:t>
            </w:r>
          </w:p>
          <w:p w14:paraId="5C391FC3"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tc>
      </w:tr>
      <w:tr w:rsidR="002074CF" w:rsidRPr="002074CF" w14:paraId="1AA67976" w14:textId="77777777" w:rsidTr="009E4C90">
        <w:trPr>
          <w:trHeight w:val="742"/>
        </w:trPr>
        <w:tc>
          <w:tcPr>
            <w:tcW w:w="2927" w:type="dxa"/>
          </w:tcPr>
          <w:p w14:paraId="72587205" w14:textId="464BF811" w:rsidR="002074CF" w:rsidRPr="00627705"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6984" w:type="dxa"/>
          </w:tcPr>
          <w:p w14:paraId="461B26A6"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2074CF" w:rsidRPr="002074CF" w14:paraId="3ACC4BCA" w14:textId="77777777" w:rsidTr="009E4C90">
        <w:trPr>
          <w:trHeight w:val="742"/>
        </w:trPr>
        <w:tc>
          <w:tcPr>
            <w:tcW w:w="9911" w:type="dxa"/>
            <w:gridSpan w:val="2"/>
          </w:tcPr>
          <w:p w14:paraId="7F8E5E75" w14:textId="05EC4F22" w:rsidR="002074CF" w:rsidRPr="003D0A8F" w:rsidRDefault="00627705" w:rsidP="002074CF">
            <w:pPr>
              <w:spacing w:after="200" w:line="276" w:lineRule="auto"/>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1</w:t>
            </w:r>
            <w:r w:rsidR="002074CF" w:rsidRPr="003D0A8F">
              <w:rPr>
                <w:rFonts w:ascii="Times New Roman" w:hAnsi="Times New Roman" w:cs="Times New Roman"/>
                <w:color w:val="333333"/>
                <w:sz w:val="20"/>
                <w:szCs w:val="20"/>
                <w:shd w:val="clear" w:color="auto" w:fill="FFFFFF"/>
              </w:rPr>
              <w:t xml:space="preserve">1. Срок регистрации трудового договора </w:t>
            </w:r>
            <w:proofErr w:type="spellStart"/>
            <w:r w:rsidR="002074CF" w:rsidRPr="003D0A8F">
              <w:rPr>
                <w:rFonts w:ascii="Times New Roman" w:hAnsi="Times New Roman" w:cs="Times New Roman"/>
                <w:color w:val="333333"/>
                <w:sz w:val="20"/>
                <w:szCs w:val="20"/>
                <w:shd w:val="clear" w:color="auto" w:fill="FFFFFF"/>
              </w:rPr>
              <w:t>физ</w:t>
            </w:r>
            <w:proofErr w:type="spellEnd"/>
            <w:r w:rsidR="002074CF" w:rsidRPr="003D0A8F">
              <w:rPr>
                <w:rFonts w:ascii="Times New Roman" w:hAnsi="Times New Roman" w:cs="Times New Roman"/>
                <w:color w:val="333333"/>
                <w:sz w:val="20"/>
                <w:szCs w:val="20"/>
                <w:shd w:val="clear" w:color="auto" w:fill="FFFFFF"/>
              </w:rPr>
              <w:t xml:space="preserve">/ </w:t>
            </w:r>
            <w:proofErr w:type="gramStart"/>
            <w:r w:rsidR="002074CF" w:rsidRPr="003D0A8F">
              <w:rPr>
                <w:rFonts w:ascii="Times New Roman" w:hAnsi="Times New Roman" w:cs="Times New Roman"/>
                <w:color w:val="333333"/>
                <w:sz w:val="20"/>
                <w:szCs w:val="20"/>
                <w:shd w:val="clear" w:color="auto" w:fill="FFFFFF"/>
              </w:rPr>
              <w:t>лиц.-</w:t>
            </w:r>
            <w:proofErr w:type="gramEnd"/>
            <w:r w:rsidR="002074CF" w:rsidRPr="003D0A8F">
              <w:rPr>
                <w:rFonts w:ascii="Times New Roman" w:hAnsi="Times New Roman" w:cs="Times New Roman"/>
                <w:color w:val="333333"/>
                <w:sz w:val="20"/>
                <w:szCs w:val="20"/>
                <w:shd w:val="clear" w:color="auto" w:fill="FFFFFF"/>
              </w:rPr>
              <w:t xml:space="preserve"> работодателем:</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А) 10 дней</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Б) 3 дня</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В) 7 дней </w:t>
            </w:r>
          </w:p>
          <w:p w14:paraId="61DC64A7" w14:textId="55B07223"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002074CF" w:rsidRPr="003D0A8F">
              <w:rPr>
                <w:rFonts w:ascii="Times New Roman" w:eastAsia="Times New Roman" w:hAnsi="Times New Roman" w:cs="Times New Roman"/>
                <w:bCs/>
                <w:color w:val="000000" w:themeColor="text1"/>
                <w:sz w:val="20"/>
                <w:szCs w:val="20"/>
              </w:rPr>
              <w:br/>
              <w:t xml:space="preserve">А) трудовой договор </w:t>
            </w:r>
            <w:r w:rsidR="002074CF" w:rsidRPr="003D0A8F">
              <w:rPr>
                <w:rFonts w:ascii="Times New Roman" w:eastAsia="Times New Roman" w:hAnsi="Times New Roman" w:cs="Times New Roman"/>
                <w:bCs/>
                <w:color w:val="000000" w:themeColor="text1"/>
                <w:sz w:val="20"/>
                <w:szCs w:val="20"/>
              </w:rPr>
              <w:br/>
              <w:t>Б) трудовой контракт</w:t>
            </w:r>
            <w:r w:rsidR="002074CF" w:rsidRPr="003D0A8F">
              <w:rPr>
                <w:rFonts w:ascii="Times New Roman" w:eastAsia="Times New Roman" w:hAnsi="Times New Roman" w:cs="Times New Roman"/>
                <w:bCs/>
                <w:color w:val="000000" w:themeColor="text1"/>
                <w:sz w:val="20"/>
                <w:szCs w:val="20"/>
              </w:rPr>
              <w:br/>
              <w:t>В) договор труда</w:t>
            </w:r>
          </w:p>
          <w:p w14:paraId="5F0E5373" w14:textId="3B82218A" w:rsidR="002074CF" w:rsidRPr="003D0A8F" w:rsidRDefault="00627705" w:rsidP="002074CF">
            <w:pPr>
              <w:spacing w:after="200"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43A45B7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условия о трудовой функции</w:t>
            </w:r>
          </w:p>
          <w:p w14:paraId="135695C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7BBD35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условия об испытании</w:t>
            </w:r>
          </w:p>
          <w:p w14:paraId="24C8EE3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Г) условия об оплате труда</w:t>
            </w:r>
          </w:p>
          <w:p w14:paraId="4B67F9B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условия о режиме труда</w:t>
            </w:r>
          </w:p>
          <w:p w14:paraId="33989350" w14:textId="5C858406"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7F5834C2"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перевод на другую должность</w:t>
            </w:r>
          </w:p>
          <w:p w14:paraId="75ECE85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другой размер заработной платы</w:t>
            </w:r>
          </w:p>
          <w:p w14:paraId="1C9B3B9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0A49B07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lastRenderedPageBreak/>
              <w:t>Г) новый режим работы и отдыха</w:t>
            </w:r>
          </w:p>
          <w:p w14:paraId="4803062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установление гарантий и компенсаций</w:t>
            </w:r>
          </w:p>
          <w:p w14:paraId="370F6F2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Е) изменение срока срочного договора</w:t>
            </w:r>
          </w:p>
          <w:p w14:paraId="66288129"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3AEFF91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roofErr w:type="gramStart"/>
            <w:r w:rsidRPr="003D0A8F">
              <w:rPr>
                <w:rFonts w:ascii="Times New Roman" w:eastAsia="Times New Roman" w:hAnsi="Times New Roman" w:cs="Times New Roman"/>
                <w:bCs/>
                <w:color w:val="000000" w:themeColor="text1"/>
                <w:sz w:val="20"/>
                <w:szCs w:val="20"/>
              </w:rPr>
              <w:t>З)  изменение</w:t>
            </w:r>
            <w:proofErr w:type="gramEnd"/>
            <w:r w:rsidRPr="003D0A8F">
              <w:rPr>
                <w:rFonts w:ascii="Times New Roman" w:eastAsia="Times New Roman" w:hAnsi="Times New Roman" w:cs="Times New Roman"/>
                <w:bCs/>
                <w:color w:val="000000" w:themeColor="text1"/>
                <w:sz w:val="20"/>
                <w:szCs w:val="20"/>
              </w:rPr>
              <w:t xml:space="preserve"> условий труда на рабочем месте</w:t>
            </w:r>
          </w:p>
          <w:p w14:paraId="23345A4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A7804A0" w14:textId="2C8A38DA"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5. Трудовой договор определяется как</w:t>
            </w:r>
          </w:p>
          <w:p w14:paraId="595635C1"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B591FD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юридический факт‚ являющийся основанием возникновения трудовых правоотношений</w:t>
            </w:r>
          </w:p>
          <w:p w14:paraId="0526E56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средство закрепления работника за определенным работодателем</w:t>
            </w:r>
          </w:p>
          <w:p w14:paraId="403A7A2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соглашение о труде</w:t>
            </w:r>
          </w:p>
          <w:p w14:paraId="1E6D01B0"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6E67668" w14:textId="06F1826E"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6. Основная функция трудового договора заключается в том‚ что он</w:t>
            </w:r>
          </w:p>
          <w:p w14:paraId="625959D5"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18D829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представляет собой источник трудового права</w:t>
            </w:r>
          </w:p>
          <w:p w14:paraId="37B74DE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является одной из основных форм реализации принципа свободы труда</w:t>
            </w:r>
          </w:p>
          <w:p w14:paraId="0E3408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закрепляет права и обязанности сторон</w:t>
            </w:r>
          </w:p>
          <w:p w14:paraId="7D40C7A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39382EF4" w14:textId="08677E12"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7. Работник обязан приступить к исполнению трудовых обязанностей</w:t>
            </w:r>
          </w:p>
          <w:p w14:paraId="3B6E2606"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0BB596C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не позднее следующего дня со дня подписания трудового договора</w:t>
            </w:r>
          </w:p>
          <w:p w14:paraId="506678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момента подписания трудового договора</w:t>
            </w:r>
          </w:p>
          <w:p w14:paraId="0624250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со дня‚ определенного сторонами трудового договора</w:t>
            </w:r>
          </w:p>
          <w:p w14:paraId="33AC916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7E53B1F3" w14:textId="598B6EC1"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8. Если в трудовом договоре не оговорен срок его действия</w:t>
            </w:r>
            <w:proofErr w:type="gramStart"/>
            <w:r w:rsidR="002074CF" w:rsidRPr="003D0A8F">
              <w:rPr>
                <w:rFonts w:ascii="Times New Roman" w:eastAsia="Times New Roman" w:hAnsi="Times New Roman" w:cs="Times New Roman"/>
                <w:color w:val="000000" w:themeColor="text1"/>
                <w:sz w:val="20"/>
                <w:szCs w:val="20"/>
              </w:rPr>
              <w:t>‚</w:t>
            </w:r>
            <w:proofErr w:type="gramEnd"/>
            <w:r w:rsidR="002074CF" w:rsidRPr="003D0A8F">
              <w:rPr>
                <w:rFonts w:ascii="Times New Roman" w:eastAsia="Times New Roman" w:hAnsi="Times New Roman" w:cs="Times New Roman"/>
                <w:color w:val="000000" w:themeColor="text1"/>
                <w:sz w:val="20"/>
                <w:szCs w:val="20"/>
              </w:rPr>
              <w:t xml:space="preserve"> то договор считается</w:t>
            </w:r>
          </w:p>
          <w:p w14:paraId="6BDEAFAF"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906C8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заключенным на срок не менее одного года</w:t>
            </w:r>
          </w:p>
          <w:p w14:paraId="745546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недействительным</w:t>
            </w:r>
          </w:p>
          <w:p w14:paraId="06889DAE"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заключенным на неопределенный срок</w:t>
            </w:r>
          </w:p>
          <w:p w14:paraId="4215D2F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A4BDEEB" w14:textId="012824D4"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9. Виды трудового договора по срокам действия различаются</w:t>
            </w:r>
          </w:p>
          <w:p w14:paraId="2BB3C14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краткосрочный, сезонный, долгосрочный</w:t>
            </w:r>
          </w:p>
          <w:p w14:paraId="2A0992F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срочный, бессрочный</w:t>
            </w:r>
          </w:p>
          <w:p w14:paraId="4C57B19F"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срочный, бессрочный, на время определенной работы</w:t>
            </w:r>
          </w:p>
          <w:p w14:paraId="5B45FAD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6B4573B" w14:textId="7B634D1E"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w:t>
            </w:r>
            <w:r w:rsidR="002074CF" w:rsidRPr="003D0A8F">
              <w:rPr>
                <w:rFonts w:ascii="Times New Roman" w:eastAsia="Times New Roman" w:hAnsi="Times New Roman" w:cs="Times New Roman"/>
                <w:bCs/>
                <w:color w:val="000000" w:themeColor="text1"/>
                <w:sz w:val="20"/>
                <w:szCs w:val="20"/>
              </w:rPr>
              <w:t>0. Работник может самостоятельно заключать трудовой договор в возрасте</w:t>
            </w:r>
          </w:p>
          <w:p w14:paraId="6F833F7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с 18 лет</w:t>
            </w:r>
          </w:p>
          <w:p w14:paraId="19266138"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16 лет</w:t>
            </w:r>
          </w:p>
          <w:p w14:paraId="706C629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 14 лет</w:t>
            </w:r>
          </w:p>
          <w:p w14:paraId="090FB62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tc>
      </w:tr>
      <w:tr w:rsidR="002074CF" w:rsidRPr="002074CF" w14:paraId="08C56A9D" w14:textId="77777777" w:rsidTr="009E4C90">
        <w:trPr>
          <w:trHeight w:val="742"/>
        </w:trPr>
        <w:tc>
          <w:tcPr>
            <w:tcW w:w="2927" w:type="dxa"/>
          </w:tcPr>
          <w:p w14:paraId="4A8458C0" w14:textId="17002E64"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ОПК-9.1. Определяет правильность применения оплаты труда работников</w:t>
            </w:r>
          </w:p>
        </w:tc>
        <w:tc>
          <w:tcPr>
            <w:tcW w:w="6984" w:type="dxa"/>
          </w:tcPr>
          <w:p w14:paraId="524DABD2" w14:textId="77777777" w:rsidR="002074CF" w:rsidRPr="003D0A8F" w:rsidRDefault="002074CF" w:rsidP="002074CF">
            <w:pPr>
              <w:spacing w:after="200"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Обучающийся знает: виды, функции, структуру системы оплаты труда, принципы организации, способы государственного регулирования оплаты труда.</w:t>
            </w:r>
          </w:p>
        </w:tc>
      </w:tr>
      <w:tr w:rsidR="002074CF" w:rsidRPr="002074CF" w14:paraId="41F4B2DF" w14:textId="77777777" w:rsidTr="00627705">
        <w:trPr>
          <w:trHeight w:val="416"/>
        </w:trPr>
        <w:tc>
          <w:tcPr>
            <w:tcW w:w="9911" w:type="dxa"/>
            <w:gridSpan w:val="2"/>
          </w:tcPr>
          <w:p w14:paraId="1897BBEA" w14:textId="2961B9DF"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t>2</w:t>
            </w:r>
            <w:r w:rsidR="002074CF" w:rsidRPr="003D0A8F">
              <w:rPr>
                <w:rFonts w:ascii="Times New Roman" w:eastAsiaTheme="majorEastAsia" w:hAnsi="Times New Roman" w:cs="Times New Roman"/>
                <w:bCs/>
                <w:color w:val="000000" w:themeColor="text1"/>
                <w:sz w:val="20"/>
                <w:szCs w:val="20"/>
              </w:rPr>
              <w:t>1. Какая система заработной платы относится к сдельной форме?</w:t>
            </w:r>
          </w:p>
          <w:p w14:paraId="1010C04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повременная</w:t>
            </w:r>
          </w:p>
          <w:p w14:paraId="6DADF79A"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повременно-премиальная</w:t>
            </w:r>
          </w:p>
          <w:p w14:paraId="4600C089"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С) аккордная</w:t>
            </w:r>
          </w:p>
          <w:p w14:paraId="25E72FB2" w14:textId="1971825C"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t>2</w:t>
            </w:r>
            <w:r w:rsidR="002074CF" w:rsidRPr="003D0A8F">
              <w:rPr>
                <w:rFonts w:ascii="Times New Roman" w:eastAsiaTheme="majorEastAsia" w:hAnsi="Times New Roman" w:cs="Times New Roman"/>
                <w:bCs/>
                <w:color w:val="000000" w:themeColor="text1"/>
                <w:sz w:val="20"/>
                <w:szCs w:val="20"/>
              </w:rPr>
              <w:t>2. Какая система оплаты труда отгостится к повременной?</w:t>
            </w:r>
          </w:p>
          <w:p w14:paraId="311D9708"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оплата труда за единицу продукции</w:t>
            </w:r>
          </w:p>
          <w:p w14:paraId="5737DFC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оплата труда за фиксированное время работы</w:t>
            </w:r>
          </w:p>
          <w:p w14:paraId="1591A9C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показатель труда, отражающий затраты времени работника</w:t>
            </w:r>
          </w:p>
          <w:p w14:paraId="102AAC6E"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025C4D6" w14:textId="2BDE7E39"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2</w:t>
            </w:r>
            <w:r w:rsidR="002074CF" w:rsidRPr="003D0A8F">
              <w:rPr>
                <w:rFonts w:ascii="Times New Roman" w:hAnsi="Times New Roman" w:cs="Times New Roman"/>
                <w:color w:val="000000" w:themeColor="text1"/>
                <w:sz w:val="20"/>
                <w:szCs w:val="20"/>
              </w:rPr>
              <w:t>3. Назовите условие применения повременной оплаты труда?</w:t>
            </w:r>
          </w:p>
          <w:p w14:paraId="53FD2D8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стимулирование для увеличения выработки продукции</w:t>
            </w:r>
          </w:p>
          <w:p w14:paraId="32C810BF"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невозможность учёта выполненных работ</w:t>
            </w:r>
          </w:p>
          <w:p w14:paraId="403749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нормирование выполняемых работ</w:t>
            </w:r>
          </w:p>
          <w:p w14:paraId="240C873A"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p>
          <w:p w14:paraId="0FAC84FB" w14:textId="54102EA2"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2074CF" w:rsidRPr="003D0A8F">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68763A8B"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1AB0CA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установление районных коэффициентов и процентов надбавок</w:t>
            </w:r>
          </w:p>
          <w:p w14:paraId="0B56635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государственное регулирование доходов физических лиц</w:t>
            </w:r>
          </w:p>
          <w:p w14:paraId="0C2D4F88"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4150C8DB"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3365917" w14:textId="3E436F21" w:rsidR="002074CF" w:rsidRPr="003D0A8F" w:rsidRDefault="00627705" w:rsidP="002074CF">
            <w:pPr>
              <w:shd w:val="clear" w:color="auto" w:fill="FFFFFF"/>
              <w:spacing w:after="12" w:line="276" w:lineRule="auto"/>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2</w:t>
            </w:r>
            <w:r w:rsidR="002074CF" w:rsidRPr="003D0A8F">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6704B7E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низкооплачиваемых категорий</w:t>
            </w:r>
          </w:p>
          <w:p w14:paraId="3B0FC5A7"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тех, кто получает среднюю зарплату</w:t>
            </w:r>
          </w:p>
          <w:p w14:paraId="671E5C00"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тех, кто получает высокую зарплату</w:t>
            </w:r>
          </w:p>
          <w:p w14:paraId="12BC5F0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 xml:space="preserve">Г) тех, кто работает на </w:t>
            </w:r>
            <w:proofErr w:type="spellStart"/>
            <w:r w:rsidRPr="003D0A8F">
              <w:rPr>
                <w:rFonts w:ascii="Times New Roman" w:hAnsi="Times New Roman" w:cs="Times New Roman"/>
                <w:bCs/>
                <w:color w:val="000000" w:themeColor="text1"/>
                <w:sz w:val="20"/>
                <w:szCs w:val="20"/>
              </w:rPr>
              <w:t>гос</w:t>
            </w:r>
            <w:proofErr w:type="spellEnd"/>
            <w:r w:rsidRPr="003D0A8F">
              <w:rPr>
                <w:rFonts w:ascii="Times New Roman" w:hAnsi="Times New Roman" w:cs="Times New Roman"/>
                <w:bCs/>
                <w:color w:val="000000" w:themeColor="text1"/>
                <w:sz w:val="20"/>
                <w:szCs w:val="20"/>
              </w:rPr>
              <w:t xml:space="preserve"> службе</w:t>
            </w:r>
          </w:p>
          <w:p w14:paraId="5F95EF52" w14:textId="77777777" w:rsidR="002074CF" w:rsidRPr="003D0A8F" w:rsidRDefault="002074CF" w:rsidP="002074CF">
            <w:pPr>
              <w:shd w:val="clear" w:color="auto" w:fill="FFFFFF"/>
              <w:spacing w:after="12" w:line="276" w:lineRule="auto"/>
              <w:rPr>
                <w:rFonts w:ascii="Times New Roman" w:hAnsi="Times New Roman" w:cs="Times New Roman"/>
                <w:bCs/>
                <w:i/>
                <w:iCs/>
                <w:color w:val="000000" w:themeColor="text1"/>
                <w:sz w:val="20"/>
                <w:szCs w:val="20"/>
              </w:rPr>
            </w:pPr>
          </w:p>
          <w:p w14:paraId="160B18F3" w14:textId="4026B1A6" w:rsidR="002074CF" w:rsidRPr="003D0A8F" w:rsidRDefault="00627705" w:rsidP="002074CF">
            <w:pPr>
              <w:suppressAutoHyphens/>
              <w:spacing w:before="1" w:after="140" w:line="328" w:lineRule="exac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6. Общая величина трудового вознаграждения отражает:</w:t>
            </w:r>
          </w:p>
          <w:p w14:paraId="42C8D4EE" w14:textId="77777777" w:rsidR="002074CF" w:rsidRPr="003D0A8F" w:rsidRDefault="002074CF" w:rsidP="002074CF">
            <w:pPr>
              <w:widowControl w:val="0"/>
              <w:autoSpaceDE w:val="0"/>
              <w:autoSpaceDN w:val="0"/>
              <w:spacing w:line="328" w:lineRule="exact"/>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цену рабочей силы</w:t>
            </w:r>
          </w:p>
          <w:p w14:paraId="2D9D8036"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затраты на воспроизводство рабочей силы</w:t>
            </w:r>
          </w:p>
          <w:p w14:paraId="0E4C519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спрос и предложение рабочей силы определенного качества</w:t>
            </w:r>
          </w:p>
          <w:p w14:paraId="20E3BE2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верны</w:t>
            </w:r>
          </w:p>
          <w:p w14:paraId="5C02373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Д) все ответы не верны</w:t>
            </w:r>
          </w:p>
          <w:p w14:paraId="5C0CB4B5"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E7D7664" w14:textId="0F48A9ED" w:rsidR="002074CF" w:rsidRPr="003D0A8F" w:rsidRDefault="00627705" w:rsidP="002074CF">
            <w:pPr>
              <w:suppressAutoHyphens/>
              <w:spacing w:after="140" w:line="288" w:lineRule="auto"/>
              <w:ind w:right="1022"/>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 xml:space="preserve">7. Абсолютный уровень заработной платы, сложившийся </w:t>
            </w:r>
            <w:proofErr w:type="gramStart"/>
            <w:r w:rsidR="002074CF" w:rsidRPr="003D0A8F">
              <w:rPr>
                <w:rFonts w:ascii="Times New Roman" w:eastAsia="Calibri" w:hAnsi="Times New Roman" w:cs="Times New Roman"/>
                <w:sz w:val="20"/>
                <w:szCs w:val="20"/>
                <w:lang w:eastAsia="zh-CN"/>
              </w:rPr>
              <w:t>в государстве</w:t>
            </w:r>
            <w:proofErr w:type="gramEnd"/>
            <w:r w:rsidR="002074CF" w:rsidRPr="003D0A8F">
              <w:rPr>
                <w:rFonts w:ascii="Times New Roman" w:eastAsia="Calibri" w:hAnsi="Times New Roman" w:cs="Times New Roman"/>
                <w:sz w:val="20"/>
                <w:szCs w:val="20"/>
                <w:lang w:eastAsia="zh-CN"/>
              </w:rPr>
              <w:t xml:space="preserve"> следует оценивать по ее:</w:t>
            </w:r>
          </w:p>
          <w:p w14:paraId="5E33D715" w14:textId="77777777" w:rsidR="002074CF" w:rsidRPr="003D0A8F" w:rsidRDefault="002074CF" w:rsidP="002074CF">
            <w:pPr>
              <w:widowControl w:val="0"/>
              <w:autoSpaceDE w:val="0"/>
              <w:autoSpaceDN w:val="0"/>
              <w:spacing w:before="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величине</w:t>
            </w:r>
          </w:p>
          <w:p w14:paraId="05CF2B1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величине</w:t>
            </w:r>
          </w:p>
          <w:p w14:paraId="77B562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0492C0D3"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0CFC0D09"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3C8CD674" w14:textId="6276E47B" w:rsidR="002074CF" w:rsidRPr="003D0A8F" w:rsidRDefault="00627705" w:rsidP="002074CF">
            <w:pPr>
              <w:suppressAutoHyphens/>
              <w:spacing w:before="1"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8. Оценивать относительные размеры заработной платы можно на основе:</w:t>
            </w:r>
          </w:p>
          <w:p w14:paraId="020C0539"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величины</w:t>
            </w:r>
          </w:p>
          <w:p w14:paraId="22311075"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величины</w:t>
            </w:r>
          </w:p>
          <w:p w14:paraId="4F512D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784D4AE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48400B43" w14:textId="77777777" w:rsidR="002074CF" w:rsidRPr="003D0A8F" w:rsidRDefault="002074CF" w:rsidP="002074CF">
            <w:pPr>
              <w:suppressAutoHyphens/>
              <w:spacing w:before="10" w:after="140" w:line="288" w:lineRule="auto"/>
              <w:rPr>
                <w:rFonts w:ascii="Times New Roman" w:eastAsia="Calibri" w:hAnsi="Times New Roman" w:cs="Times New Roman"/>
                <w:sz w:val="20"/>
                <w:szCs w:val="20"/>
                <w:lang w:eastAsia="zh-CN"/>
              </w:rPr>
            </w:pPr>
          </w:p>
          <w:p w14:paraId="5BFCE6C6" w14:textId="5127D54F"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9. Оплата труда должна обеспечить работнику:</w:t>
            </w:r>
          </w:p>
          <w:p w14:paraId="102E272E"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55A1BCBE"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определенный уровень удовлетворения его материальных потребностей</w:t>
            </w:r>
          </w:p>
          <w:p w14:paraId="38D2A53B"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определенный уровень удовлетворения его духовных потребностей</w:t>
            </w:r>
          </w:p>
          <w:p w14:paraId="0419AAF8"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7C09A19" w14:textId="6B102F49"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2074CF" w:rsidRPr="003D0A8F">
              <w:rPr>
                <w:rFonts w:ascii="Times New Roman" w:eastAsia="Calibri" w:hAnsi="Times New Roman" w:cs="Times New Roman"/>
                <w:sz w:val="20"/>
                <w:szCs w:val="20"/>
                <w:lang w:eastAsia="zh-CN"/>
              </w:rPr>
              <w:t>0. Оплата труда должна обеспечить работодателю:</w:t>
            </w:r>
          </w:p>
          <w:p w14:paraId="62E49F26"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77BA6E7C"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удовлетворение потребностей работника</w:t>
            </w:r>
          </w:p>
          <w:p w14:paraId="5C2CE908" w14:textId="66F2E167" w:rsidR="002074CF" w:rsidRPr="00627705" w:rsidRDefault="002074CF" w:rsidP="00627705">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получение от работника результата, необходимого для достижения конечной цели предприятия</w:t>
            </w:r>
          </w:p>
        </w:tc>
      </w:tr>
      <w:tr w:rsidR="002074CF" w:rsidRPr="002074CF" w14:paraId="4F69E32A" w14:textId="77777777" w:rsidTr="009E4C90">
        <w:trPr>
          <w:trHeight w:val="742"/>
        </w:trPr>
        <w:tc>
          <w:tcPr>
            <w:tcW w:w="2927" w:type="dxa"/>
          </w:tcPr>
          <w:p w14:paraId="14CF5334" w14:textId="2EB619AA"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 xml:space="preserve">ОПК-9.2. Применяет методы материального и нематериального стимулирования для </w:t>
            </w:r>
            <w:r w:rsidRPr="003D0A8F">
              <w:rPr>
                <w:rFonts w:ascii="Times New Roman" w:hAnsi="Times New Roman"/>
                <w:sz w:val="20"/>
                <w:szCs w:val="20"/>
              </w:rPr>
              <w:lastRenderedPageBreak/>
              <w:t>повышения эффективности работы персонала</w:t>
            </w:r>
          </w:p>
        </w:tc>
        <w:tc>
          <w:tcPr>
            <w:tcW w:w="6984" w:type="dxa"/>
          </w:tcPr>
          <w:p w14:paraId="70B79F5F" w14:textId="77777777" w:rsidR="002074CF" w:rsidRPr="003D0A8F" w:rsidRDefault="002074CF" w:rsidP="002074CF">
            <w:pPr>
              <w:spacing w:after="200" w:line="276" w:lineRule="auto"/>
              <w:jc w:val="both"/>
              <w:rPr>
                <w:rFonts w:ascii="Times New Roman" w:eastAsia="Times New Roman" w:hAnsi="Times New Roman"/>
                <w:bCs/>
                <w:i/>
                <w:iCs/>
                <w:color w:val="00B050"/>
                <w:sz w:val="20"/>
                <w:szCs w:val="20"/>
              </w:rPr>
            </w:pPr>
            <w:r w:rsidRPr="003D0A8F">
              <w:rPr>
                <w:rFonts w:ascii="Times New Roman" w:hAnsi="Times New Roman" w:cs="Times New Roman"/>
                <w:i/>
                <w:iCs/>
                <w:sz w:val="20"/>
                <w:szCs w:val="20"/>
              </w:rPr>
              <w:lastRenderedPageBreak/>
              <w:t xml:space="preserve">Обучающийся </w:t>
            </w:r>
            <w:proofErr w:type="gramStart"/>
            <w:r w:rsidRPr="003D0A8F">
              <w:rPr>
                <w:rFonts w:ascii="Times New Roman" w:hAnsi="Times New Roman" w:cs="Times New Roman"/>
                <w:i/>
                <w:iCs/>
                <w:sz w:val="20"/>
                <w:szCs w:val="20"/>
              </w:rPr>
              <w:t>знает</w:t>
            </w:r>
            <w:r w:rsidRPr="003D0A8F">
              <w:rPr>
                <w:rFonts w:ascii="Times New Roman" w:hAnsi="Times New Roman" w:cs="Times New Roman"/>
                <w:sz w:val="20"/>
                <w:szCs w:val="20"/>
              </w:rPr>
              <w:t>:  теории</w:t>
            </w:r>
            <w:proofErr w:type="gramEnd"/>
            <w:r w:rsidRPr="003D0A8F">
              <w:rPr>
                <w:rFonts w:ascii="Times New Roman" w:hAnsi="Times New Roman" w:cs="Times New Roman"/>
                <w:sz w:val="20"/>
                <w:szCs w:val="20"/>
              </w:rPr>
              <w:t>,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2074CF" w:rsidRPr="002074CF" w14:paraId="3DE5DA04" w14:textId="77777777" w:rsidTr="009E4C90">
        <w:trPr>
          <w:trHeight w:val="742"/>
        </w:trPr>
        <w:tc>
          <w:tcPr>
            <w:tcW w:w="9911" w:type="dxa"/>
            <w:gridSpan w:val="2"/>
          </w:tcPr>
          <w:p w14:paraId="2C3CB294" w14:textId="71D1AE75"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 xml:space="preserve">1. В иерархию потребностей А. </w:t>
            </w:r>
            <w:proofErr w:type="spellStart"/>
            <w:r w:rsidR="002074CF" w:rsidRPr="003D0A8F">
              <w:rPr>
                <w:rFonts w:ascii="Times New Roman" w:eastAsia="Times New Roman" w:hAnsi="Times New Roman"/>
                <w:color w:val="000000" w:themeColor="text1"/>
                <w:sz w:val="20"/>
                <w:szCs w:val="20"/>
              </w:rPr>
              <w:t>Маслоу</w:t>
            </w:r>
            <w:proofErr w:type="spellEnd"/>
            <w:r w:rsidR="002074CF" w:rsidRPr="003D0A8F">
              <w:rPr>
                <w:rFonts w:ascii="Times New Roman" w:eastAsia="Times New Roman" w:hAnsi="Times New Roman"/>
                <w:color w:val="000000" w:themeColor="text1"/>
                <w:sz w:val="20"/>
                <w:szCs w:val="20"/>
              </w:rPr>
              <w:t xml:space="preserve"> не входит потребность:</w:t>
            </w:r>
          </w:p>
          <w:p w14:paraId="2F9B95F5"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физиологическая;</w:t>
            </w:r>
          </w:p>
          <w:p w14:paraId="7ED4A8B3"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социальная;</w:t>
            </w:r>
          </w:p>
          <w:p w14:paraId="3F58CCE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потребность в уважении;</w:t>
            </w:r>
          </w:p>
          <w:p w14:paraId="4CBA30CE"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потребность в успехе.</w:t>
            </w:r>
          </w:p>
          <w:p w14:paraId="1DEF3C15"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7DE0C505" w14:textId="7B251076" w:rsidR="002074CF" w:rsidRPr="003D0A8F" w:rsidRDefault="00627705" w:rsidP="002074CF">
            <w:pPr>
              <w:spacing w:after="200" w:line="276" w:lineRule="auto"/>
              <w:jc w:val="both"/>
              <w:rPr>
                <w:rFonts w:ascii="Times New Roman" w:eastAsia="Times New Roman" w:hAnsi="Times New Roman"/>
                <w:bCs/>
                <w:color w:val="000000" w:themeColor="text1"/>
                <w:sz w:val="20"/>
                <w:szCs w:val="20"/>
              </w:rPr>
            </w:pPr>
            <w:r>
              <w:rPr>
                <w:rFonts w:ascii="Times New Roman" w:eastAsia="Times New Roman" w:hAnsi="Times New Roman"/>
                <w:bCs/>
                <w:color w:val="000000" w:themeColor="text1"/>
                <w:sz w:val="20"/>
                <w:szCs w:val="20"/>
              </w:rPr>
              <w:t>3</w:t>
            </w:r>
            <w:r w:rsidR="002074CF" w:rsidRPr="003D0A8F">
              <w:rPr>
                <w:rFonts w:ascii="Times New Roman" w:eastAsia="Times New Roman" w:hAnsi="Times New Roman"/>
                <w:bCs/>
                <w:color w:val="000000" w:themeColor="text1"/>
                <w:sz w:val="20"/>
                <w:szCs w:val="20"/>
              </w:rPr>
              <w:t>2. Макгрегор разработал теорию:</w:t>
            </w:r>
          </w:p>
          <w:p w14:paraId="32F35764"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А) процессуальная теория личности;</w:t>
            </w:r>
          </w:p>
          <w:p w14:paraId="3C6C537F"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Б) теория трудовой мотивации;</w:t>
            </w:r>
          </w:p>
          <w:p w14:paraId="22CC0382"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В) двух факторная теория;</w:t>
            </w:r>
          </w:p>
          <w:p w14:paraId="07AF59F0"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Г) теория мотивации исполнительской деятельности XY</w:t>
            </w:r>
          </w:p>
          <w:p w14:paraId="6D19F924"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1877D9AF" w14:textId="7CE56C37"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3. Стимулирование – это…</w:t>
            </w:r>
          </w:p>
          <w:p w14:paraId="48E6CEF0"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599DA826"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1048A747"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4E4610B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стремление оказать влияние на других.</w:t>
            </w:r>
          </w:p>
          <w:p w14:paraId="70FCA9C7"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280A1AF3" w14:textId="1DAC5119"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4. Уровень мотивации, при котором деятельность максимально успешна, называется:</w:t>
            </w:r>
          </w:p>
          <w:p w14:paraId="26B8A63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экстремумом мотивации;</w:t>
            </w:r>
          </w:p>
          <w:p w14:paraId="14CE09F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оптимумом мотивации;</w:t>
            </w:r>
          </w:p>
          <w:p w14:paraId="3F61FF9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минимумом мотивации;</w:t>
            </w:r>
          </w:p>
          <w:p w14:paraId="2D97CF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вершиной мотивации.</w:t>
            </w:r>
          </w:p>
          <w:p w14:paraId="33F4B4F7" w14:textId="77777777" w:rsidR="002074CF" w:rsidRPr="003D0A8F" w:rsidRDefault="002074CF" w:rsidP="002074CF">
            <w:pPr>
              <w:spacing w:line="360" w:lineRule="auto"/>
              <w:rPr>
                <w:rFonts w:ascii="Times New Roman" w:eastAsia="Times New Roman" w:hAnsi="Times New Roman" w:cs="Times New Roman"/>
                <w:sz w:val="20"/>
                <w:szCs w:val="20"/>
              </w:rPr>
            </w:pPr>
          </w:p>
          <w:p w14:paraId="4DCF2E9D" w14:textId="5525D6DA"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5. Понятие «мотив» и «мотивация» соотносится следующим образом:</w:t>
            </w:r>
          </w:p>
          <w:p w14:paraId="203C106F"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понятие «мотив» уже понятия «мотивация»;</w:t>
            </w:r>
          </w:p>
          <w:p w14:paraId="3B4F2C2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понятие «мотивация» уже понятия «мотив»;</w:t>
            </w:r>
          </w:p>
          <w:p w14:paraId="675E502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эти понятия – синонимы;</w:t>
            </w:r>
          </w:p>
          <w:p w14:paraId="2835BC8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понятие «мотив» является разновидностью понятия «мотивация».</w:t>
            </w:r>
          </w:p>
          <w:p w14:paraId="308EC1D7" w14:textId="77777777" w:rsidR="002074CF" w:rsidRPr="003D0A8F" w:rsidRDefault="002074CF" w:rsidP="002074CF">
            <w:pPr>
              <w:spacing w:line="360" w:lineRule="auto"/>
              <w:rPr>
                <w:rFonts w:ascii="Times New Roman" w:eastAsia="Times New Roman" w:hAnsi="Times New Roman" w:cs="Times New Roman"/>
                <w:sz w:val="20"/>
                <w:szCs w:val="20"/>
              </w:rPr>
            </w:pPr>
          </w:p>
          <w:p w14:paraId="6FAF286C" w14:textId="3144B3B7"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6. Одной из теорий мотивации является теория:</w:t>
            </w:r>
          </w:p>
          <w:p w14:paraId="2DAEB6D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двух факторов Ч. </w:t>
            </w:r>
            <w:proofErr w:type="spellStart"/>
            <w:r w:rsidRPr="003D0A8F">
              <w:rPr>
                <w:rFonts w:ascii="Times New Roman" w:eastAsia="Times New Roman" w:hAnsi="Times New Roman" w:cs="Times New Roman"/>
                <w:sz w:val="20"/>
                <w:szCs w:val="20"/>
              </w:rPr>
              <w:t>Спирмена</w:t>
            </w:r>
            <w:proofErr w:type="spellEnd"/>
            <w:r w:rsidRPr="003D0A8F">
              <w:rPr>
                <w:rFonts w:ascii="Times New Roman" w:eastAsia="Times New Roman" w:hAnsi="Times New Roman" w:cs="Times New Roman"/>
                <w:sz w:val="20"/>
                <w:szCs w:val="20"/>
              </w:rPr>
              <w:t>;</w:t>
            </w:r>
          </w:p>
          <w:p w14:paraId="22A9167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инструментальная;</w:t>
            </w:r>
          </w:p>
          <w:p w14:paraId="4BCFD48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доминанты А. А. Ухтомского;</w:t>
            </w:r>
          </w:p>
          <w:p w14:paraId="7F1A390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ценностного обмена.</w:t>
            </w:r>
          </w:p>
          <w:p w14:paraId="2C0BB663" w14:textId="77777777" w:rsidR="002074CF" w:rsidRPr="003D0A8F" w:rsidRDefault="002074CF" w:rsidP="002074CF">
            <w:pPr>
              <w:spacing w:line="360" w:lineRule="auto"/>
              <w:rPr>
                <w:rFonts w:ascii="Times New Roman" w:eastAsia="Times New Roman" w:hAnsi="Times New Roman" w:cs="Times New Roman"/>
                <w:sz w:val="20"/>
                <w:szCs w:val="20"/>
              </w:rPr>
            </w:pPr>
          </w:p>
          <w:p w14:paraId="5860C7CF" w14:textId="68330914"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7. Основателем исследований в области мотивации достижений считается:</w:t>
            </w:r>
          </w:p>
          <w:p w14:paraId="13DE33D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 С. Мак-</w:t>
            </w:r>
            <w:proofErr w:type="spellStart"/>
            <w:r w:rsidRPr="003D0A8F">
              <w:rPr>
                <w:rFonts w:ascii="Times New Roman" w:eastAsia="Times New Roman" w:hAnsi="Times New Roman" w:cs="Times New Roman"/>
                <w:sz w:val="20"/>
                <w:szCs w:val="20"/>
              </w:rPr>
              <w:t>Клелланд</w:t>
            </w:r>
            <w:proofErr w:type="spellEnd"/>
            <w:r w:rsidRPr="003D0A8F">
              <w:rPr>
                <w:rFonts w:ascii="Times New Roman" w:eastAsia="Times New Roman" w:hAnsi="Times New Roman" w:cs="Times New Roman"/>
                <w:sz w:val="20"/>
                <w:szCs w:val="20"/>
              </w:rPr>
              <w:t>;</w:t>
            </w:r>
          </w:p>
          <w:p w14:paraId="4E78225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Р. Аткинсон;</w:t>
            </w:r>
          </w:p>
          <w:p w14:paraId="71CB206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Х. </w:t>
            </w:r>
            <w:proofErr w:type="spellStart"/>
            <w:r w:rsidRPr="003D0A8F">
              <w:rPr>
                <w:rFonts w:ascii="Times New Roman" w:eastAsia="Times New Roman" w:hAnsi="Times New Roman" w:cs="Times New Roman"/>
                <w:sz w:val="20"/>
                <w:szCs w:val="20"/>
              </w:rPr>
              <w:t>Хекхаузен</w:t>
            </w:r>
            <w:proofErr w:type="spellEnd"/>
            <w:r w:rsidRPr="003D0A8F">
              <w:rPr>
                <w:rFonts w:ascii="Times New Roman" w:eastAsia="Times New Roman" w:hAnsi="Times New Roman" w:cs="Times New Roman"/>
                <w:sz w:val="20"/>
                <w:szCs w:val="20"/>
              </w:rPr>
              <w:t>;</w:t>
            </w:r>
          </w:p>
          <w:p w14:paraId="18A6E8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К. </w:t>
            </w:r>
            <w:proofErr w:type="spellStart"/>
            <w:r w:rsidRPr="003D0A8F">
              <w:rPr>
                <w:rFonts w:ascii="Times New Roman" w:eastAsia="Times New Roman" w:hAnsi="Times New Roman" w:cs="Times New Roman"/>
                <w:sz w:val="20"/>
                <w:szCs w:val="20"/>
              </w:rPr>
              <w:t>Роджнос</w:t>
            </w:r>
            <w:proofErr w:type="spellEnd"/>
            <w:r w:rsidRPr="003D0A8F">
              <w:rPr>
                <w:rFonts w:ascii="Times New Roman" w:eastAsia="Times New Roman" w:hAnsi="Times New Roman" w:cs="Times New Roman"/>
                <w:sz w:val="20"/>
                <w:szCs w:val="20"/>
              </w:rPr>
              <w:t>.</w:t>
            </w:r>
          </w:p>
          <w:p w14:paraId="562CDC46" w14:textId="77777777" w:rsidR="002074CF" w:rsidRPr="003D0A8F" w:rsidRDefault="002074CF" w:rsidP="002074CF">
            <w:pPr>
              <w:spacing w:line="360" w:lineRule="auto"/>
              <w:rPr>
                <w:rFonts w:ascii="Times New Roman" w:eastAsia="Times New Roman" w:hAnsi="Times New Roman" w:cs="Times New Roman"/>
                <w:sz w:val="20"/>
                <w:szCs w:val="20"/>
              </w:rPr>
            </w:pPr>
          </w:p>
          <w:p w14:paraId="120B54E1" w14:textId="01D3600D"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8. Чем сложнее для субъекта деятельность, тем более низкий уровень мотивации для неё оптимален согласно закону:</w:t>
            </w:r>
          </w:p>
          <w:p w14:paraId="57C40158"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w:t>
            </w:r>
            <w:proofErr w:type="spellStart"/>
            <w:r w:rsidRPr="003D0A8F">
              <w:rPr>
                <w:rFonts w:ascii="Times New Roman" w:eastAsia="Times New Roman" w:hAnsi="Times New Roman" w:cs="Times New Roman"/>
                <w:sz w:val="20"/>
                <w:szCs w:val="20"/>
              </w:rPr>
              <w:t>прегнантности</w:t>
            </w:r>
            <w:proofErr w:type="spellEnd"/>
            <w:r w:rsidRPr="003D0A8F">
              <w:rPr>
                <w:rFonts w:ascii="Times New Roman" w:eastAsia="Times New Roman" w:hAnsi="Times New Roman" w:cs="Times New Roman"/>
                <w:sz w:val="20"/>
                <w:szCs w:val="20"/>
              </w:rPr>
              <w:t>;</w:t>
            </w:r>
          </w:p>
          <w:p w14:paraId="157483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w:t>
            </w:r>
            <w:proofErr w:type="spellStart"/>
            <w:r w:rsidRPr="003D0A8F">
              <w:rPr>
                <w:rFonts w:ascii="Times New Roman" w:eastAsia="Times New Roman" w:hAnsi="Times New Roman" w:cs="Times New Roman"/>
                <w:sz w:val="20"/>
                <w:szCs w:val="20"/>
              </w:rPr>
              <w:t>Блонделя</w:t>
            </w:r>
            <w:proofErr w:type="spellEnd"/>
            <w:r w:rsidRPr="003D0A8F">
              <w:rPr>
                <w:rFonts w:ascii="Times New Roman" w:eastAsia="Times New Roman" w:hAnsi="Times New Roman" w:cs="Times New Roman"/>
                <w:sz w:val="20"/>
                <w:szCs w:val="20"/>
              </w:rPr>
              <w:t>;</w:t>
            </w:r>
          </w:p>
          <w:p w14:paraId="31E0139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w:t>
            </w:r>
            <w:proofErr w:type="spellStart"/>
            <w:r w:rsidRPr="003D0A8F">
              <w:rPr>
                <w:rFonts w:ascii="Times New Roman" w:eastAsia="Times New Roman" w:hAnsi="Times New Roman" w:cs="Times New Roman"/>
                <w:sz w:val="20"/>
                <w:szCs w:val="20"/>
              </w:rPr>
              <w:t>Йеркса-Додсона</w:t>
            </w:r>
            <w:proofErr w:type="spellEnd"/>
            <w:r w:rsidRPr="003D0A8F">
              <w:rPr>
                <w:rFonts w:ascii="Times New Roman" w:eastAsia="Times New Roman" w:hAnsi="Times New Roman" w:cs="Times New Roman"/>
                <w:sz w:val="20"/>
                <w:szCs w:val="20"/>
              </w:rPr>
              <w:t>;</w:t>
            </w:r>
          </w:p>
          <w:p w14:paraId="7C5CB0B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lastRenderedPageBreak/>
              <w:t>Д) эмоциональной константности.</w:t>
            </w:r>
          </w:p>
          <w:p w14:paraId="0AF552E7" w14:textId="77777777" w:rsidR="002074CF" w:rsidRPr="003D0A8F" w:rsidRDefault="002074CF" w:rsidP="002074CF">
            <w:pPr>
              <w:spacing w:line="360" w:lineRule="auto"/>
              <w:rPr>
                <w:rFonts w:ascii="Times New Roman" w:eastAsia="Times New Roman" w:hAnsi="Times New Roman" w:cs="Times New Roman"/>
                <w:sz w:val="20"/>
                <w:szCs w:val="20"/>
              </w:rPr>
            </w:pPr>
          </w:p>
          <w:p w14:paraId="007A0E5C" w14:textId="3651C1B0"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9. Мотив – это…</w:t>
            </w:r>
          </w:p>
          <w:p w14:paraId="658599D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осознаваемые и неосознаваемые нужды человека, необходимые для развития личности;</w:t>
            </w:r>
          </w:p>
          <w:p w14:paraId="516CA7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создание внутренних психологических побуждений к деятельности;</w:t>
            </w:r>
          </w:p>
          <w:p w14:paraId="505734C1"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побуждение к выполнению деятельности, поступкам, в основе которых лежат потребности человека;</w:t>
            </w:r>
          </w:p>
          <w:p w14:paraId="3C8FB92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стремление добиваться своих интересов в ущерб другому.</w:t>
            </w:r>
          </w:p>
          <w:p w14:paraId="70BF4D0F" w14:textId="77777777" w:rsidR="002074CF" w:rsidRPr="003D0A8F" w:rsidRDefault="002074CF" w:rsidP="002074CF">
            <w:pPr>
              <w:spacing w:line="360" w:lineRule="auto"/>
              <w:rPr>
                <w:rFonts w:ascii="Times New Roman" w:eastAsia="Times New Roman" w:hAnsi="Times New Roman" w:cs="Times New Roman"/>
                <w:sz w:val="20"/>
                <w:szCs w:val="20"/>
              </w:rPr>
            </w:pPr>
          </w:p>
          <w:p w14:paraId="75FC1941" w14:textId="5ABB1DAB"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2074CF" w:rsidRPr="003D0A8F">
              <w:rPr>
                <w:rFonts w:ascii="Times New Roman" w:eastAsia="Times New Roman" w:hAnsi="Times New Roman" w:cs="Times New Roman"/>
                <w:sz w:val="20"/>
                <w:szCs w:val="20"/>
              </w:rPr>
              <w:t xml:space="preserve">0. Соотнесите, какие потребности, по </w:t>
            </w:r>
            <w:proofErr w:type="spellStart"/>
            <w:r w:rsidR="002074CF" w:rsidRPr="003D0A8F">
              <w:rPr>
                <w:rFonts w:ascii="Times New Roman" w:eastAsia="Times New Roman" w:hAnsi="Times New Roman" w:cs="Times New Roman"/>
                <w:sz w:val="20"/>
                <w:szCs w:val="20"/>
              </w:rPr>
              <w:t>Маслоу</w:t>
            </w:r>
            <w:proofErr w:type="spellEnd"/>
            <w:r w:rsidR="002074CF" w:rsidRPr="003D0A8F">
              <w:rPr>
                <w:rFonts w:ascii="Times New Roman" w:eastAsia="Times New Roman" w:hAnsi="Times New Roman" w:cs="Times New Roman"/>
                <w:sz w:val="20"/>
                <w:szCs w:val="20"/>
              </w:rPr>
              <w:t>, относятся к социальным, какие к потребностям в уважении и какие к потребности в самовыражении:</w:t>
            </w:r>
          </w:p>
          <w:p w14:paraId="6361C68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социальные а) обучение</w:t>
            </w:r>
          </w:p>
          <w:p w14:paraId="390A02E2"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в уважении б) создание единой команды</w:t>
            </w:r>
          </w:p>
          <w:p w14:paraId="501D69C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в самовыражении в) делегирование дополнительными правами</w:t>
            </w:r>
          </w:p>
          <w:p w14:paraId="136FAA52" w14:textId="77777777" w:rsidR="002074CF" w:rsidRPr="003D0A8F" w:rsidRDefault="002074CF" w:rsidP="002074CF">
            <w:pPr>
              <w:widowControl w:val="0"/>
              <w:autoSpaceDE w:val="0"/>
              <w:autoSpaceDN w:val="0"/>
              <w:ind w:right="-1"/>
              <w:rPr>
                <w:rFonts w:ascii="Times New Roman" w:eastAsia="Times New Roman" w:hAnsi="Times New Roman" w:cs="Times New Roman"/>
                <w:bCs/>
                <w:i/>
                <w:iCs/>
                <w:color w:val="00B050"/>
                <w:sz w:val="20"/>
                <w:szCs w:val="20"/>
                <w:lang w:eastAsia="zh-CN"/>
              </w:rPr>
            </w:pPr>
          </w:p>
        </w:tc>
      </w:tr>
    </w:tbl>
    <w:p w14:paraId="5D5A983B" w14:textId="77777777" w:rsidR="002074CF" w:rsidRPr="002074CF" w:rsidRDefault="002074CF" w:rsidP="002074CF">
      <w:pPr>
        <w:spacing w:after="0" w:line="240" w:lineRule="auto"/>
        <w:rPr>
          <w:rFonts w:ascii="Times New Roman" w:eastAsia="Times New Roman" w:hAnsi="Times New Roman"/>
          <w:bCs/>
          <w:iCs/>
          <w:sz w:val="28"/>
          <w:szCs w:val="28"/>
          <w:lang w:eastAsia="ru-RU"/>
        </w:rPr>
      </w:pPr>
    </w:p>
    <w:p w14:paraId="778EF050"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2.2 Типовые задания для оценки </w:t>
      </w:r>
      <w:proofErr w:type="spellStart"/>
      <w:r w:rsidRPr="002074CF">
        <w:rPr>
          <w:rFonts w:ascii="Times New Roman" w:eastAsia="Times New Roman" w:hAnsi="Times New Roman"/>
          <w:b/>
          <w:bCs/>
          <w:iCs/>
          <w:sz w:val="24"/>
          <w:szCs w:val="24"/>
          <w:lang w:eastAsia="ru-RU"/>
        </w:rPr>
        <w:t>навыкового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41A627F2"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p>
    <w:p w14:paraId="1E57448F" w14:textId="77777777" w:rsidR="002074CF" w:rsidRPr="002074CF" w:rsidRDefault="002074CF" w:rsidP="002074CF">
      <w:pPr>
        <w:spacing w:after="0" w:line="240" w:lineRule="auto"/>
        <w:rPr>
          <w:rFonts w:ascii="Times New Roman" w:eastAsia="Times New Roman" w:hAnsi="Times New Roman"/>
          <w:iCs/>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805"/>
        <w:gridCol w:w="33"/>
        <w:gridCol w:w="7073"/>
      </w:tblGrid>
      <w:tr w:rsidR="002074CF" w:rsidRPr="002074CF" w14:paraId="6919E403" w14:textId="77777777" w:rsidTr="009E4C90">
        <w:tc>
          <w:tcPr>
            <w:tcW w:w="2805" w:type="dxa"/>
          </w:tcPr>
          <w:p w14:paraId="14EDED08"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t>Код и наименование индикатора достижения компетенции</w:t>
            </w:r>
          </w:p>
        </w:tc>
        <w:tc>
          <w:tcPr>
            <w:tcW w:w="7106" w:type="dxa"/>
            <w:gridSpan w:val="2"/>
          </w:tcPr>
          <w:p w14:paraId="06AAFF89"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11FEDED3" w14:textId="77777777" w:rsidTr="009E4C90">
        <w:trPr>
          <w:trHeight w:val="743"/>
        </w:trPr>
        <w:tc>
          <w:tcPr>
            <w:tcW w:w="2838" w:type="dxa"/>
            <w:gridSpan w:val="2"/>
          </w:tcPr>
          <w:p w14:paraId="53748D9A" w14:textId="722DA68B"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96926B6"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 </w:t>
            </w:r>
          </w:p>
        </w:tc>
      </w:tr>
      <w:tr w:rsidR="002074CF" w:rsidRPr="002074CF" w14:paraId="3E086133" w14:textId="77777777" w:rsidTr="009E4C90">
        <w:trPr>
          <w:trHeight w:val="743"/>
        </w:trPr>
        <w:tc>
          <w:tcPr>
            <w:tcW w:w="9911" w:type="dxa"/>
            <w:gridSpan w:val="3"/>
          </w:tcPr>
          <w:p w14:paraId="0E44E7F5" w14:textId="77777777" w:rsidR="005527A6" w:rsidRDefault="005527A6" w:rsidP="00DE07DF">
            <w:pPr>
              <w:pStyle w:val="1111111111111111"/>
              <w:framePr w:hSpace="0" w:wrap="auto" w:vAnchor="margin" w:hAnchor="text" w:xAlign="left" w:yAlign="inline"/>
              <w:rPr>
                <w:b/>
                <w:bCs/>
              </w:rPr>
            </w:pPr>
          </w:p>
          <w:p w14:paraId="79B6FBCC" w14:textId="619D1E3C" w:rsidR="002074CF" w:rsidRPr="002074CF" w:rsidRDefault="002074CF" w:rsidP="00DE07DF">
            <w:pPr>
              <w:pStyle w:val="1111111111111111"/>
              <w:framePr w:hSpace="0" w:wrap="auto" w:vAnchor="margin" w:hAnchor="text" w:xAlign="left" w:yAlign="inline"/>
            </w:pPr>
            <w:r w:rsidRPr="002074CF">
              <w:rPr>
                <w:b/>
                <w:bCs/>
              </w:rPr>
              <w:t xml:space="preserve">Кейс </w:t>
            </w:r>
            <w:r w:rsidR="00E35C86">
              <w:rPr>
                <w:b/>
                <w:bCs/>
              </w:rPr>
              <w:t>1</w:t>
            </w:r>
            <w:r w:rsidRPr="002074CF">
              <w:rPr>
                <w:b/>
                <w:bCs/>
              </w:rPr>
              <w:t>.</w:t>
            </w:r>
            <w:r w:rsidRPr="002074CF">
              <w:t xml:space="preserve"> </w:t>
            </w:r>
          </w:p>
          <w:p w14:paraId="7BE6B552" w14:textId="77777777" w:rsidR="002074CF" w:rsidRPr="002074CF" w:rsidRDefault="002074CF" w:rsidP="00DE07DF">
            <w:pPr>
              <w:pStyle w:val="1111111111111111"/>
              <w:framePr w:hSpace="0" w:wrap="auto" w:vAnchor="margin" w:hAnchor="text" w:xAlign="left" w:yAlign="inline"/>
            </w:pPr>
            <w:r w:rsidRPr="002074CF">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5CC70080" w14:textId="77777777" w:rsidR="002074CF" w:rsidRPr="002074CF" w:rsidRDefault="002074CF" w:rsidP="00DE07DF">
            <w:pPr>
              <w:pStyle w:val="1111111111111111"/>
              <w:framePr w:hSpace="0" w:wrap="auto" w:vAnchor="margin" w:hAnchor="text" w:xAlign="left" w:yAlign="inline"/>
            </w:pPr>
            <w:r w:rsidRPr="002074CF">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596B1620" w14:textId="77777777" w:rsidR="002074CF" w:rsidRPr="002074CF" w:rsidRDefault="002074CF" w:rsidP="00DE07DF">
            <w:pPr>
              <w:pStyle w:val="1111111111111111"/>
              <w:framePr w:hSpace="0" w:wrap="auto" w:vAnchor="margin" w:hAnchor="text" w:xAlign="left" w:yAlign="inline"/>
            </w:pPr>
            <w:r w:rsidRPr="002074CF">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7C3CAB7A" w14:textId="77777777" w:rsidR="002074CF" w:rsidRPr="002074CF" w:rsidRDefault="002074CF" w:rsidP="00DE07DF">
            <w:pPr>
              <w:pStyle w:val="1111111111111111"/>
              <w:framePr w:hSpace="0" w:wrap="auto" w:vAnchor="margin" w:hAnchor="text" w:xAlign="left" w:yAlign="inline"/>
            </w:pPr>
            <w:r w:rsidRPr="002074CF">
              <w:t xml:space="preserve">Вопросы: 1. С чего следует начать подготовку программы сотрудникам бизнес-школы? </w:t>
            </w:r>
          </w:p>
          <w:p w14:paraId="3E8B7011" w14:textId="77777777" w:rsidR="002074CF" w:rsidRPr="002074CF" w:rsidRDefault="002074CF" w:rsidP="00DE07DF">
            <w:pPr>
              <w:pStyle w:val="1111111111111111"/>
              <w:framePr w:hSpace="0" w:wrap="auto" w:vAnchor="margin" w:hAnchor="text" w:xAlign="left" w:yAlign="inline"/>
            </w:pPr>
            <w:r w:rsidRPr="002074CF">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065702B0" w14:textId="77777777" w:rsidR="002074CF" w:rsidRPr="002074CF" w:rsidRDefault="002074CF" w:rsidP="00DE07DF">
            <w:pPr>
              <w:pStyle w:val="1111111111111111"/>
              <w:framePr w:hSpace="0" w:wrap="auto" w:vAnchor="margin" w:hAnchor="text" w:xAlign="left" w:yAlign="inline"/>
            </w:pPr>
            <w:r w:rsidRPr="002074CF">
              <w:t>4. Как оценить эффективность программы обучения?</w:t>
            </w:r>
          </w:p>
          <w:p w14:paraId="530ECA7D" w14:textId="17A7684E" w:rsidR="002074CF" w:rsidRPr="002074CF" w:rsidRDefault="002074CF" w:rsidP="00DE07DF">
            <w:pPr>
              <w:pStyle w:val="1111111111111111"/>
              <w:framePr w:hSpace="0" w:wrap="auto" w:vAnchor="margin" w:hAnchor="text" w:xAlign="left" w:yAlign="inline"/>
              <w:rPr>
                <w:b/>
                <w:i/>
                <w:iCs/>
              </w:rPr>
            </w:pPr>
            <w:r w:rsidRPr="002074CF">
              <w:rPr>
                <w:b/>
                <w:i/>
                <w:iCs/>
              </w:rPr>
              <w:t>Кейс</w:t>
            </w:r>
            <w:r w:rsidR="00E35C86">
              <w:rPr>
                <w:b/>
                <w:i/>
                <w:iCs/>
              </w:rPr>
              <w:t xml:space="preserve"> 2</w:t>
            </w:r>
            <w:r w:rsidRPr="002074CF">
              <w:rPr>
                <w:b/>
                <w:i/>
                <w:iCs/>
              </w:rPr>
              <w:t xml:space="preserve">. </w:t>
            </w:r>
          </w:p>
          <w:p w14:paraId="797B123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0176F55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Сначала про плюсы. </w:t>
            </w:r>
            <w:r w:rsidRPr="002074CF">
              <w:rPr>
                <w:rFonts w:eastAsia="Times New Roman"/>
                <w:bCs/>
                <w:color w:val="000000" w:themeColor="text1"/>
              </w:rPr>
              <w:t>Ты очень интересный спикер, твоя энергетика, глубина мысли - все это людям понравилось. </w:t>
            </w:r>
          </w:p>
          <w:p w14:paraId="4BAFD6E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Теперь про минусы.</w:t>
            </w:r>
          </w:p>
          <w:p w14:paraId="33D4989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Контент был не адаптирован под ЦА.</w:t>
            </w:r>
          </w:p>
          <w:p w14:paraId="7DEEA6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w:t>
            </w:r>
            <w:proofErr w:type="spellStart"/>
            <w:r w:rsidRPr="002074CF">
              <w:rPr>
                <w:rFonts w:eastAsia="Times New Roman"/>
                <w:bCs/>
                <w:color w:val="000000" w:themeColor="text1"/>
              </w:rPr>
              <w:t>загруз</w:t>
            </w:r>
            <w:proofErr w:type="spellEnd"/>
            <w:r w:rsidRPr="002074CF">
              <w:rPr>
                <w:rFonts w:eastAsia="Times New Roman"/>
                <w:bCs/>
                <w:color w:val="000000" w:themeColor="text1"/>
              </w:rPr>
              <w:t>».</w:t>
            </w:r>
          </w:p>
          <w:p w14:paraId="47645E3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Не было живых историй, на которые люди могли бы сказать – «да, это про меня, значит мне к вам».</w:t>
            </w:r>
          </w:p>
          <w:p w14:paraId="707E5D2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Мало интерактива.</w:t>
            </w:r>
          </w:p>
          <w:p w14:paraId="3AC9B6A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Очень большие паузы на ответы в чате. Пока отвечают, надо чем-то эти паузы заполнять. Никого не ждем. </w:t>
            </w:r>
          </w:p>
          <w:p w14:paraId="67720C8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Темп речи - людям в основной массе надо быстрее и бодрее.</w:t>
            </w:r>
          </w:p>
          <w:p w14:paraId="1D5840C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Монотонность речи. Это отметила пара человек из присутствовавших.</w:t>
            </w:r>
          </w:p>
          <w:p w14:paraId="5DB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6DB6DEE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roofErr w:type="gramStart"/>
            <w:r w:rsidRPr="002074CF">
              <w:rPr>
                <w:rFonts w:eastAsia="Times New Roman"/>
                <w:bCs/>
                <w:color w:val="000000" w:themeColor="text1"/>
              </w:rPr>
              <w:t>Назовите  2</w:t>
            </w:r>
            <w:proofErr w:type="gramEnd"/>
            <w:r w:rsidRPr="002074CF">
              <w:rPr>
                <w:rFonts w:eastAsia="Times New Roman"/>
                <w:bCs/>
                <w:color w:val="000000" w:themeColor="text1"/>
              </w:rPr>
              <w:t xml:space="preserve"> принципа , которые  нарушает данная обратная связь. </w:t>
            </w:r>
          </w:p>
          <w:p w14:paraId="1B9262B2" w14:textId="3095B207" w:rsidR="002074CF" w:rsidRDefault="002074CF" w:rsidP="00DE07DF">
            <w:pPr>
              <w:pStyle w:val="1111111111111111"/>
              <w:framePr w:hSpace="0" w:wrap="auto" w:vAnchor="margin" w:hAnchor="text" w:xAlign="left" w:yAlign="inline"/>
              <w:rPr>
                <w:rFonts w:eastAsia="Times New Roman"/>
                <w:bCs/>
                <w:i/>
                <w:iCs/>
                <w:color w:val="000000" w:themeColor="text1"/>
              </w:rPr>
            </w:pPr>
          </w:p>
          <w:p w14:paraId="549346AF" w14:textId="23A6D7B4" w:rsidR="00E35C86" w:rsidRPr="002074CF" w:rsidRDefault="00E35C86" w:rsidP="00E35C86">
            <w:pPr>
              <w:pStyle w:val="1111111111111111"/>
              <w:framePr w:hSpace="0" w:wrap="auto" w:vAnchor="margin" w:hAnchor="text" w:xAlign="left" w:yAlign="inline"/>
            </w:pPr>
            <w:r w:rsidRPr="002074CF">
              <w:rPr>
                <w:b/>
                <w:bCs/>
              </w:rPr>
              <w:t xml:space="preserve">Кейс </w:t>
            </w:r>
            <w:r>
              <w:rPr>
                <w:b/>
                <w:bCs/>
              </w:rPr>
              <w:t>3</w:t>
            </w:r>
            <w:r w:rsidRPr="002074CF">
              <w:rPr>
                <w:b/>
                <w:bCs/>
              </w:rPr>
              <w:t>.</w:t>
            </w:r>
            <w:r w:rsidRPr="002074CF">
              <w:t xml:space="preserve"> </w:t>
            </w:r>
          </w:p>
          <w:p w14:paraId="26538F7A" w14:textId="77777777" w:rsidR="002074CF" w:rsidRPr="002074CF" w:rsidRDefault="002074CF" w:rsidP="00DE07DF">
            <w:pPr>
              <w:pStyle w:val="1111111111111111"/>
              <w:framePr w:hSpace="0" w:wrap="auto" w:vAnchor="margin" w:hAnchor="text" w:xAlign="left" w:yAlign="inline"/>
            </w:pPr>
            <w:r w:rsidRPr="002074CF">
              <w:t xml:space="preserve">Выберите правильный порядок организации системы обучения - </w:t>
            </w:r>
            <w:r w:rsidRPr="002074CF">
              <w:br/>
            </w:r>
            <w:r w:rsidRPr="002074CF">
              <w:br/>
              <w:t xml:space="preserve">А. </w:t>
            </w:r>
            <w:r w:rsidRPr="002074CF">
              <w:rPr>
                <w:u w:val="single"/>
              </w:rPr>
              <w:t xml:space="preserve">Разработать: </w:t>
            </w:r>
            <w:r w:rsidRPr="002074CF">
              <w:t xml:space="preserve">систему обучающих мероприятий - </w:t>
            </w:r>
            <w:r w:rsidRPr="002074CF">
              <w:rPr>
                <w:u w:val="single"/>
              </w:rPr>
              <w:t>Определить:</w:t>
            </w:r>
            <w:r w:rsidRPr="002074CF">
              <w:t xml:space="preserve"> потребности персонала в обучении - - </w:t>
            </w:r>
            <w:r w:rsidRPr="002074CF">
              <w:rPr>
                <w:u w:val="single"/>
              </w:rPr>
              <w:t>Организовать</w:t>
            </w:r>
            <w:r w:rsidRPr="002074CF">
              <w:t xml:space="preserve"> обучающие мероприятия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Получить</w:t>
            </w:r>
            <w:r w:rsidRPr="002074CF">
              <w:t xml:space="preserve"> "обратную связь" по результатам обучения</w:t>
            </w:r>
          </w:p>
          <w:p w14:paraId="6EB404D3" w14:textId="77777777" w:rsidR="002074CF" w:rsidRPr="002074CF" w:rsidRDefault="002074CF" w:rsidP="00DE07DF">
            <w:pPr>
              <w:pStyle w:val="1111111111111111"/>
              <w:framePr w:hSpace="0" w:wrap="auto" w:vAnchor="margin" w:hAnchor="text" w:xAlign="left" w:yAlign="inline"/>
            </w:pPr>
          </w:p>
          <w:p w14:paraId="0B29F3C3" w14:textId="77777777" w:rsidR="002074CF" w:rsidRPr="002074CF" w:rsidRDefault="002074CF" w:rsidP="00DE07DF">
            <w:pPr>
              <w:pStyle w:val="1111111111111111"/>
              <w:framePr w:hSpace="0" w:wrap="auto" w:vAnchor="margin" w:hAnchor="text" w:xAlign="left" w:yAlign="inline"/>
            </w:pPr>
            <w:r w:rsidRPr="002074CF">
              <w:t xml:space="preserve">Б. </w:t>
            </w:r>
            <w:r w:rsidRPr="002074CF">
              <w:rPr>
                <w:u w:val="single"/>
              </w:rPr>
              <w:t>Определить:</w:t>
            </w:r>
            <w:r w:rsidRPr="002074CF">
              <w:t xml:space="preserve"> потребности персонала в обучении - </w:t>
            </w:r>
            <w:r w:rsidRPr="002074CF">
              <w:rPr>
                <w:u w:val="single"/>
              </w:rPr>
              <w:t xml:space="preserve">Разработать: </w:t>
            </w:r>
            <w:r w:rsidRPr="002074CF">
              <w:t xml:space="preserve">систему обучающих мероприятий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Организовать</w:t>
            </w:r>
            <w:r w:rsidRPr="002074CF">
              <w:t xml:space="preserve"> обучающие мероприятия - </w:t>
            </w:r>
            <w:r w:rsidRPr="002074CF">
              <w:rPr>
                <w:u w:val="single"/>
              </w:rPr>
              <w:t>Получить</w:t>
            </w:r>
            <w:r w:rsidRPr="002074CF">
              <w:t xml:space="preserve"> "обратную связь" по результатам обучения </w:t>
            </w:r>
            <w:r w:rsidRPr="002074CF">
              <w:br/>
            </w:r>
            <w:r w:rsidRPr="002074CF">
              <w:br/>
              <w:t xml:space="preserve">В. </w:t>
            </w:r>
            <w:r w:rsidRPr="002074CF">
              <w:rPr>
                <w:u w:val="single"/>
              </w:rPr>
              <w:t>Определить:</w:t>
            </w:r>
            <w:r w:rsidRPr="002074CF">
              <w:t xml:space="preserve"> потребности персонала в обучении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 xml:space="preserve">Разработать: </w:t>
            </w:r>
            <w:r w:rsidRPr="002074CF">
              <w:t xml:space="preserve">систему обучающих мероприятий - </w:t>
            </w:r>
            <w:r w:rsidRPr="002074CF">
              <w:rPr>
                <w:u w:val="single"/>
              </w:rPr>
              <w:t>Получить</w:t>
            </w:r>
            <w:r w:rsidRPr="002074CF">
              <w:t xml:space="preserve"> "обратную связь" по результатам обучения - </w:t>
            </w:r>
            <w:r w:rsidRPr="002074CF">
              <w:rPr>
                <w:u w:val="single"/>
              </w:rPr>
              <w:t>Организовать</w:t>
            </w:r>
            <w:r w:rsidRPr="002074CF">
              <w:t xml:space="preserve"> обучающие мероприятия </w:t>
            </w:r>
          </w:p>
          <w:p w14:paraId="637942E6" w14:textId="77777777" w:rsidR="002074CF" w:rsidRPr="002074CF" w:rsidRDefault="002074CF" w:rsidP="00DE07DF">
            <w:pPr>
              <w:pStyle w:val="1111111111111111"/>
              <w:framePr w:hSpace="0" w:wrap="auto" w:vAnchor="margin" w:hAnchor="text" w:xAlign="left" w:yAlign="inline"/>
              <w:rPr>
                <w:rFonts w:eastAsia="Times New Roman"/>
                <w:b/>
                <w:i/>
                <w:iCs/>
                <w:color w:val="00B050"/>
              </w:rPr>
            </w:pPr>
          </w:p>
        </w:tc>
      </w:tr>
      <w:tr w:rsidR="002074CF" w:rsidRPr="002074CF" w14:paraId="273BC794" w14:textId="77777777" w:rsidTr="009E4C90">
        <w:trPr>
          <w:trHeight w:val="743"/>
        </w:trPr>
        <w:tc>
          <w:tcPr>
            <w:tcW w:w="2838" w:type="dxa"/>
            <w:gridSpan w:val="2"/>
          </w:tcPr>
          <w:p w14:paraId="6285ADBA" w14:textId="49A86EC7"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lastRenderedPageBreak/>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D66AE5C"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tc>
      </w:tr>
      <w:tr w:rsidR="002074CF" w:rsidRPr="002074CF" w14:paraId="683A17FF" w14:textId="77777777" w:rsidTr="009E4C90">
        <w:trPr>
          <w:trHeight w:val="743"/>
        </w:trPr>
        <w:tc>
          <w:tcPr>
            <w:tcW w:w="9911" w:type="dxa"/>
            <w:gridSpan w:val="3"/>
          </w:tcPr>
          <w:p w14:paraId="3B644F88" w14:textId="4CE60B70" w:rsidR="002074CF" w:rsidRPr="002074CF" w:rsidRDefault="002074CF" w:rsidP="00DE07DF">
            <w:pPr>
              <w:pStyle w:val="1111111111111111"/>
              <w:framePr w:hSpace="0" w:wrap="auto" w:vAnchor="margin" w:hAnchor="text" w:xAlign="left" w:yAlign="inline"/>
              <w:rPr>
                <w:rFonts w:eastAsia="Times New Roman"/>
                <w:b/>
                <w:bCs/>
                <w:color w:val="000000" w:themeColor="text1"/>
              </w:rPr>
            </w:pPr>
          </w:p>
          <w:p w14:paraId="124BFB49"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proofErr w:type="gramStart"/>
            <w:r w:rsidRPr="002074CF">
              <w:rPr>
                <w:rFonts w:eastAsia="Times New Roman"/>
                <w:bCs/>
                <w:iCs/>
                <w:color w:val="000000" w:themeColor="text1"/>
              </w:rPr>
              <w:t xml:space="preserve">Задание:  </w:t>
            </w:r>
            <w:r w:rsidRPr="002074CF">
              <w:t xml:space="preserve"> </w:t>
            </w:r>
            <w:proofErr w:type="gramEnd"/>
            <w:r w:rsidRPr="002074CF">
              <w:rPr>
                <w:rFonts w:eastAsia="Times New Roman"/>
                <w:bCs/>
                <w:iCs/>
                <w:color w:val="000000" w:themeColor="text1"/>
              </w:rPr>
              <w:t>Определите, какой уровень готовности сотрудника к решению задачи описан в каждой ситуации</w:t>
            </w:r>
          </w:p>
          <w:p w14:paraId="07F3E20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 xml:space="preserve">Ситуация 1 </w:t>
            </w:r>
          </w:p>
          <w:p w14:paraId="3234185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13959E1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6DDF8B5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Также не все ладится у Алексея с отчетностью и рядом формальных процедур. </w:t>
            </w:r>
          </w:p>
          <w:p w14:paraId="33F1430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он оптимистично смотрит в будущее и действительно старается.</w:t>
            </w:r>
          </w:p>
          <w:p w14:paraId="49A6174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03D7B23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04DBF2D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2</w:t>
            </w:r>
          </w:p>
          <w:p w14:paraId="466F4C8F" w14:textId="77777777" w:rsidR="00E35C86"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w:t>
            </w:r>
          </w:p>
          <w:p w14:paraId="05010C2A" w14:textId="30519FE1"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p w14:paraId="143C4EB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3</w:t>
            </w:r>
          </w:p>
          <w:p w14:paraId="68A5C4A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w:t>
            </w:r>
            <w:r w:rsidRPr="002074CF">
              <w:rPr>
                <w:rFonts w:eastAsia="Times New Roman"/>
                <w:bCs/>
                <w:color w:val="000000" w:themeColor="text1"/>
              </w:rPr>
              <w:lastRenderedPageBreak/>
              <w:t xml:space="preserve">сколько времени рассказывать, а сколько отвечать на вопросы и </w:t>
            </w:r>
            <w:proofErr w:type="gramStart"/>
            <w:r w:rsidRPr="002074CF">
              <w:rPr>
                <w:rFonts w:eastAsia="Times New Roman"/>
                <w:bCs/>
                <w:color w:val="000000" w:themeColor="text1"/>
              </w:rPr>
              <w:t>т.д. Кроме того</w:t>
            </w:r>
            <w:proofErr w:type="gramEnd"/>
            <w:r w:rsidRPr="002074CF">
              <w:rPr>
                <w:rFonts w:eastAsia="Times New Roman"/>
                <w:bCs/>
                <w:color w:val="000000" w:themeColor="text1"/>
              </w:rPr>
              <w:t xml:space="preserve">,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3A7667F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7FC0D4"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4</w:t>
            </w:r>
          </w:p>
          <w:p w14:paraId="1F156B2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13BC341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36276BC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74994A9D" w14:textId="77777777" w:rsidR="00E35C86" w:rsidRDefault="00E35C86" w:rsidP="00DE07DF">
            <w:pPr>
              <w:pStyle w:val="1111111111111111"/>
              <w:framePr w:hSpace="0" w:wrap="auto" w:vAnchor="margin" w:hAnchor="text" w:xAlign="left" w:yAlign="inline"/>
              <w:rPr>
                <w:rFonts w:eastAsia="Times New Roman"/>
                <w:bCs/>
                <w:iCs/>
                <w:color w:val="000000" w:themeColor="text1"/>
              </w:rPr>
            </w:pPr>
          </w:p>
          <w:p w14:paraId="215DF906" w14:textId="52ADE78F"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5</w:t>
            </w:r>
          </w:p>
          <w:p w14:paraId="2D27253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представляет все проблемные области, которые, как правило, возникают в столь серьезном и комплексном проекте. </w:t>
            </w:r>
          </w:p>
          <w:p w14:paraId="109611EB" w14:textId="3A22AA07" w:rsidR="002074CF" w:rsidRPr="002074CF" w:rsidRDefault="002074CF" w:rsidP="00E35C86">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tc>
      </w:tr>
      <w:tr w:rsidR="002074CF" w:rsidRPr="002074CF" w14:paraId="1C64DB3F" w14:textId="77777777" w:rsidTr="009E4C90">
        <w:trPr>
          <w:trHeight w:val="743"/>
        </w:trPr>
        <w:tc>
          <w:tcPr>
            <w:tcW w:w="2838" w:type="dxa"/>
            <w:gridSpan w:val="2"/>
          </w:tcPr>
          <w:p w14:paraId="17B7713F" w14:textId="05FC5531"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7073" w:type="dxa"/>
          </w:tcPr>
          <w:p w14:paraId="73804F08"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2074CF" w:rsidRPr="002074CF" w14:paraId="7A2FBAE9" w14:textId="77777777" w:rsidTr="009E4C90">
        <w:trPr>
          <w:trHeight w:val="743"/>
        </w:trPr>
        <w:tc>
          <w:tcPr>
            <w:tcW w:w="9911" w:type="dxa"/>
            <w:gridSpan w:val="3"/>
          </w:tcPr>
          <w:p w14:paraId="643BC4BE" w14:textId="36D8F147" w:rsidR="002074CF" w:rsidRPr="002074CF" w:rsidRDefault="002074CF" w:rsidP="00DE07DF">
            <w:pPr>
              <w:pStyle w:val="1111111111111111"/>
              <w:framePr w:hSpace="0" w:wrap="auto" w:vAnchor="margin" w:hAnchor="text" w:xAlign="left" w:yAlign="inline"/>
            </w:pPr>
            <w:r w:rsidRPr="002074CF">
              <w:t xml:space="preserve">Задача 1. </w:t>
            </w:r>
          </w:p>
          <w:p w14:paraId="63F7AA74" w14:textId="77777777" w:rsidR="002074CF" w:rsidRPr="002074CF" w:rsidRDefault="002074CF" w:rsidP="00DE07DF">
            <w:pPr>
              <w:pStyle w:val="1111111111111111"/>
              <w:framePr w:hSpace="0" w:wrap="auto" w:vAnchor="margin" w:hAnchor="text" w:xAlign="left" w:yAlign="inline"/>
            </w:pPr>
            <w:r w:rsidRPr="002074CF">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F530087" w14:textId="77777777" w:rsidR="002074CF" w:rsidRPr="002074CF" w:rsidRDefault="002074CF" w:rsidP="00DE07DF">
            <w:pPr>
              <w:pStyle w:val="1111111111111111"/>
              <w:framePr w:hSpace="0" w:wrap="auto" w:vAnchor="margin" w:hAnchor="text" w:xAlign="left" w:yAlign="inline"/>
            </w:pPr>
            <w:r w:rsidRPr="002074CF">
              <w:t xml:space="preserve">- паспорт; трудовая книжка; </w:t>
            </w:r>
          </w:p>
          <w:p w14:paraId="1E481376" w14:textId="77777777" w:rsidR="002074CF" w:rsidRPr="002074CF" w:rsidRDefault="002074CF" w:rsidP="00DE07DF">
            <w:pPr>
              <w:pStyle w:val="1111111111111111"/>
              <w:framePr w:hSpace="0" w:wrap="auto" w:vAnchor="margin" w:hAnchor="text" w:xAlign="left" w:yAlign="inline"/>
            </w:pPr>
            <w:r w:rsidRPr="002074CF">
              <w:t xml:space="preserve">страховое свидетельство обязательного пенсионного страхования, </w:t>
            </w:r>
          </w:p>
          <w:p w14:paraId="4E1F563B" w14:textId="77777777" w:rsidR="002074CF" w:rsidRPr="002074CF" w:rsidRDefault="002074CF" w:rsidP="00DE07DF">
            <w:pPr>
              <w:pStyle w:val="1111111111111111"/>
              <w:framePr w:hSpace="0" w:wrap="auto" w:vAnchor="margin" w:hAnchor="text" w:xAlign="left" w:yAlign="inline"/>
            </w:pPr>
            <w:r w:rsidRPr="002074CF">
              <w:t xml:space="preserve">заполненную анкету с информацией обо всех ближайших родственниках с местами работы. </w:t>
            </w:r>
          </w:p>
          <w:p w14:paraId="233BF066" w14:textId="77777777" w:rsidR="002074CF" w:rsidRPr="002074CF" w:rsidRDefault="002074CF" w:rsidP="00DE07DF">
            <w:pPr>
              <w:pStyle w:val="1111111111111111"/>
              <w:framePr w:hSpace="0" w:wrap="auto" w:vAnchor="margin" w:hAnchor="text" w:xAlign="left" w:yAlign="inline"/>
            </w:pPr>
            <w:r w:rsidRPr="002074CF">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4D824029" w14:textId="77777777" w:rsidR="002074CF" w:rsidRPr="002074CF" w:rsidRDefault="002074CF" w:rsidP="00DE07DF">
            <w:pPr>
              <w:pStyle w:val="1111111111111111"/>
              <w:framePr w:hSpace="0" w:wrap="auto" w:vAnchor="margin" w:hAnchor="text" w:xAlign="left" w:yAlign="inline"/>
            </w:pPr>
            <w:r w:rsidRPr="002074CF">
              <w:t xml:space="preserve">отпуск предоставляется по истечению 6 месяцев с момента заключения трудового договора продолжительностью 28 календарных дней; </w:t>
            </w:r>
          </w:p>
          <w:p w14:paraId="18E44D33" w14:textId="77777777" w:rsidR="002074CF" w:rsidRPr="002074CF" w:rsidRDefault="002074CF" w:rsidP="00DE07DF">
            <w:pPr>
              <w:pStyle w:val="1111111111111111"/>
              <w:framePr w:hSpace="0" w:wrap="auto" w:vAnchor="margin" w:hAnchor="text" w:xAlign="left" w:yAlign="inline"/>
            </w:pPr>
            <w:r w:rsidRPr="002074CF">
              <w:t xml:space="preserve">режим работы: с 10.00 – 19.00 с перерывом на обед с 14.00 - 15.00. </w:t>
            </w:r>
          </w:p>
          <w:p w14:paraId="09724B03" w14:textId="77777777" w:rsidR="002074CF" w:rsidRPr="002074CF" w:rsidRDefault="002074CF" w:rsidP="00DE07DF">
            <w:pPr>
              <w:pStyle w:val="1111111111111111"/>
              <w:framePr w:hSpace="0" w:wrap="auto" w:vAnchor="margin" w:hAnchor="text" w:xAlign="left" w:yAlign="inline"/>
            </w:pPr>
            <w:r w:rsidRPr="002074CF">
              <w:t xml:space="preserve">Дайте оценку правомерности требований менеджера по управлению персоналом и законности условий трудового договора. </w:t>
            </w:r>
          </w:p>
          <w:p w14:paraId="00B46F63" w14:textId="77777777" w:rsidR="002074CF" w:rsidRPr="002074CF" w:rsidRDefault="002074CF" w:rsidP="00DE07DF">
            <w:pPr>
              <w:pStyle w:val="1111111111111111"/>
              <w:framePr w:hSpace="0" w:wrap="auto" w:vAnchor="margin" w:hAnchor="text" w:xAlign="left" w:yAlign="inline"/>
            </w:pPr>
            <w:r w:rsidRPr="002074CF">
              <w:t xml:space="preserve">1. Какие документы должны быть представлены указанными претендентами на работу? </w:t>
            </w:r>
          </w:p>
          <w:p w14:paraId="2521CC68" w14:textId="77777777" w:rsidR="002074CF" w:rsidRPr="002074CF" w:rsidRDefault="002074CF" w:rsidP="00DE07DF">
            <w:pPr>
              <w:pStyle w:val="1111111111111111"/>
              <w:framePr w:hSpace="0" w:wrap="auto" w:vAnchor="margin" w:hAnchor="text" w:xAlign="left" w:yAlign="inline"/>
            </w:pPr>
            <w:r w:rsidRPr="002074CF">
              <w:t xml:space="preserve">2. Каковы правила установления испытательного срока? </w:t>
            </w:r>
          </w:p>
          <w:p w14:paraId="1CAB8867" w14:textId="77777777" w:rsidR="002074CF" w:rsidRPr="002074CF" w:rsidRDefault="002074CF" w:rsidP="00DE07DF">
            <w:pPr>
              <w:pStyle w:val="1111111111111111"/>
              <w:framePr w:hSpace="0" w:wrap="auto" w:vAnchor="margin" w:hAnchor="text" w:xAlign="left" w:yAlign="inline"/>
            </w:pPr>
            <w:r w:rsidRPr="002074CF">
              <w:t xml:space="preserve">3. Особенности предоставления основного ежегодного оплачиваемого отпуска отдельным категориям работников </w:t>
            </w:r>
          </w:p>
          <w:p w14:paraId="7B9C957E" w14:textId="77777777" w:rsidR="002074CF" w:rsidRPr="002074CF" w:rsidRDefault="002074CF" w:rsidP="00DE07DF">
            <w:pPr>
              <w:pStyle w:val="1111111111111111"/>
              <w:framePr w:hSpace="0" w:wrap="auto" w:vAnchor="margin" w:hAnchor="text" w:xAlign="left" w:yAlign="inline"/>
            </w:pPr>
            <w:r w:rsidRPr="002074CF">
              <w:t xml:space="preserve">4. Какой режим работы мог быть установлен для данных работников? </w:t>
            </w:r>
          </w:p>
          <w:p w14:paraId="41200290" w14:textId="77777777" w:rsidR="002074CF" w:rsidRPr="002074CF" w:rsidRDefault="002074CF" w:rsidP="00DE07DF">
            <w:pPr>
              <w:pStyle w:val="1111111111111111"/>
              <w:framePr w:hSpace="0" w:wrap="auto" w:vAnchor="margin" w:hAnchor="text" w:xAlign="left" w:yAlign="inline"/>
            </w:pPr>
          </w:p>
          <w:p w14:paraId="040F333F" w14:textId="3BACF6C7" w:rsidR="002074CF" w:rsidRPr="002074CF" w:rsidRDefault="002074CF" w:rsidP="00DE07DF">
            <w:pPr>
              <w:pStyle w:val="1111111111111111"/>
              <w:framePr w:hSpace="0" w:wrap="auto" w:vAnchor="margin" w:hAnchor="text" w:xAlign="left" w:yAlign="inline"/>
            </w:pPr>
            <w:r w:rsidRPr="002074CF">
              <w:t xml:space="preserve">Задача 2. </w:t>
            </w:r>
          </w:p>
          <w:p w14:paraId="562D9EB3" w14:textId="77777777" w:rsidR="002074CF" w:rsidRPr="002074CF" w:rsidRDefault="002074CF" w:rsidP="00DE07DF">
            <w:pPr>
              <w:pStyle w:val="1111111111111111"/>
              <w:framePr w:hSpace="0" w:wrap="auto" w:vAnchor="margin" w:hAnchor="text" w:xAlign="left" w:yAlign="inline"/>
            </w:pPr>
          </w:p>
          <w:p w14:paraId="2F2E1650" w14:textId="77777777" w:rsidR="002074CF" w:rsidRPr="002074CF" w:rsidRDefault="002074CF" w:rsidP="00DE07DF">
            <w:pPr>
              <w:pStyle w:val="1111111111111111"/>
              <w:framePr w:hSpace="0" w:wrap="auto" w:vAnchor="margin" w:hAnchor="text" w:xAlign="left" w:yAlign="inline"/>
            </w:pPr>
            <w:r w:rsidRPr="002074CF">
              <w:t>Иванов В.А. работал в ООО «Вымпел» по срочному трудовому договору и заболел. Срок действия его договора истек во время его болезни, и его уволили.</w:t>
            </w:r>
          </w:p>
          <w:p w14:paraId="161ADA60" w14:textId="77777777" w:rsidR="002074CF" w:rsidRPr="002074CF" w:rsidRDefault="002074CF" w:rsidP="00DE07DF">
            <w:pPr>
              <w:pStyle w:val="1111111111111111"/>
              <w:framePr w:hSpace="0" w:wrap="auto" w:vAnchor="margin" w:hAnchor="text" w:xAlign="left" w:yAlign="inline"/>
            </w:pPr>
            <w:r w:rsidRPr="002074CF">
              <w:rPr>
                <w:i/>
                <w:iCs/>
              </w:rPr>
              <w:t>Правомерно ли такое увольнение?</w:t>
            </w:r>
          </w:p>
          <w:p w14:paraId="1F384A27" w14:textId="77777777" w:rsidR="002074CF" w:rsidRPr="002074CF" w:rsidRDefault="002074CF" w:rsidP="00DE07DF">
            <w:pPr>
              <w:pStyle w:val="1111111111111111"/>
              <w:framePr w:hSpace="0" w:wrap="auto" w:vAnchor="margin" w:hAnchor="text" w:xAlign="left" w:yAlign="inline"/>
            </w:pPr>
          </w:p>
          <w:p w14:paraId="4D817343"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5B4E14" w14:textId="77777777" w:rsidTr="009E4C90">
        <w:trPr>
          <w:trHeight w:val="743"/>
        </w:trPr>
        <w:tc>
          <w:tcPr>
            <w:tcW w:w="2838" w:type="dxa"/>
            <w:gridSpan w:val="2"/>
          </w:tcPr>
          <w:p w14:paraId="14227A3A" w14:textId="61CC51BE"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7073" w:type="dxa"/>
          </w:tcPr>
          <w:p w14:paraId="09B7C709"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навыками анализа трудовых договоров и дополнительных соглашений с разными категориями работников.</w:t>
            </w:r>
          </w:p>
        </w:tc>
      </w:tr>
      <w:tr w:rsidR="002074CF" w:rsidRPr="002074CF" w14:paraId="3F1D4FA0" w14:textId="77777777" w:rsidTr="009E4C90">
        <w:trPr>
          <w:trHeight w:val="743"/>
        </w:trPr>
        <w:tc>
          <w:tcPr>
            <w:tcW w:w="9911" w:type="dxa"/>
            <w:gridSpan w:val="3"/>
          </w:tcPr>
          <w:p w14:paraId="4BCF3CBE" w14:textId="7583FCCB"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w:t>
            </w:r>
            <w:r w:rsidRPr="002074CF">
              <w:t xml:space="preserve"> </w:t>
            </w:r>
            <w:r w:rsidRPr="002074CF">
              <w:rPr>
                <w:rFonts w:eastAsia="Times New Roman"/>
                <w:color w:val="000000" w:themeColor="text1"/>
              </w:rPr>
              <w:t xml:space="preserve">Задача 3.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685A18F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637BC02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условия трудового договора носят конфиденциальный характер и разглашению не подлежат;</w:t>
            </w:r>
          </w:p>
          <w:p w14:paraId="1D88440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0FA6BDE7"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срок испытания составляет 2 месяца, который по соглашению сторон может быть продлен еще на 2 недели. </w:t>
            </w:r>
          </w:p>
          <w:p w14:paraId="0ACFF5F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Определите правомерность включенных положений.</w:t>
            </w:r>
          </w:p>
          <w:p w14:paraId="671C2DFE"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4542FE" w14:textId="77777777" w:rsidTr="009E4C90">
        <w:trPr>
          <w:trHeight w:val="743"/>
        </w:trPr>
        <w:tc>
          <w:tcPr>
            <w:tcW w:w="2838" w:type="dxa"/>
            <w:gridSpan w:val="2"/>
          </w:tcPr>
          <w:p w14:paraId="11ECBB63" w14:textId="16481F3D"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41DD850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умеет</w:t>
            </w:r>
            <w:r w:rsidRPr="002074CF">
              <w:t xml:space="preserve">: осуществлять контроль соответствия формы оплаты труда и вида деятельности </w:t>
            </w:r>
            <w:proofErr w:type="gramStart"/>
            <w:r w:rsidRPr="002074CF">
              <w:t>работника,  находить</w:t>
            </w:r>
            <w:proofErr w:type="gramEnd"/>
            <w:r w:rsidRPr="002074CF">
              <w:t xml:space="preserve"> и устранять ошибки в системе оплаты труда работников</w:t>
            </w:r>
          </w:p>
        </w:tc>
      </w:tr>
      <w:tr w:rsidR="002074CF" w:rsidRPr="002074CF" w14:paraId="52DFEBFC" w14:textId="77777777" w:rsidTr="009E4C90">
        <w:trPr>
          <w:trHeight w:val="743"/>
        </w:trPr>
        <w:tc>
          <w:tcPr>
            <w:tcW w:w="9911" w:type="dxa"/>
            <w:gridSpan w:val="3"/>
          </w:tcPr>
          <w:p w14:paraId="7E280839" w14:textId="30C6D2C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6</w:t>
            </w:r>
          </w:p>
          <w:p w14:paraId="60D07FDF"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39C66FF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Петрова С.П. за март 202_ года.</w:t>
            </w:r>
          </w:p>
          <w:p w14:paraId="5A0F6BD8"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0CC159E7" w14:textId="702BC41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7</w:t>
            </w:r>
          </w:p>
          <w:p w14:paraId="70A2B53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2D0F68C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Власова В.А. за март 202_ года.</w:t>
            </w:r>
          </w:p>
          <w:p w14:paraId="402BECE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4332A987" w14:textId="1A01552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8</w:t>
            </w:r>
          </w:p>
          <w:p w14:paraId="099E6BB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1E350045"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Соколова А.И. за март 202_ года.</w:t>
            </w:r>
          </w:p>
          <w:p w14:paraId="1D975D38" w14:textId="77777777" w:rsidR="00407163" w:rsidRPr="002074CF" w:rsidRDefault="00407163" w:rsidP="00DE07DF">
            <w:pPr>
              <w:pStyle w:val="1111111111111111"/>
              <w:framePr w:hSpace="0" w:wrap="auto" w:vAnchor="margin" w:hAnchor="text" w:xAlign="left" w:yAlign="inline"/>
              <w:rPr>
                <w:rFonts w:eastAsia="Times New Roman"/>
                <w:bCs/>
                <w:i/>
                <w:iCs/>
                <w:color w:val="00B050"/>
              </w:rPr>
            </w:pPr>
          </w:p>
        </w:tc>
      </w:tr>
      <w:tr w:rsidR="002074CF" w:rsidRPr="002074CF" w14:paraId="6B7271DD" w14:textId="77777777" w:rsidTr="009E4C90">
        <w:trPr>
          <w:trHeight w:val="743"/>
        </w:trPr>
        <w:tc>
          <w:tcPr>
            <w:tcW w:w="2838" w:type="dxa"/>
            <w:gridSpan w:val="2"/>
          </w:tcPr>
          <w:p w14:paraId="3640BD77" w14:textId="11840E3B"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6CB15E1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навыками экономически правильного формулирования и постановки задач в области оплаты труда</w:t>
            </w:r>
          </w:p>
        </w:tc>
      </w:tr>
      <w:tr w:rsidR="002074CF" w:rsidRPr="002074CF" w14:paraId="753975A9" w14:textId="77777777" w:rsidTr="009E4C90">
        <w:trPr>
          <w:trHeight w:val="743"/>
        </w:trPr>
        <w:tc>
          <w:tcPr>
            <w:tcW w:w="9911" w:type="dxa"/>
            <w:gridSpan w:val="3"/>
          </w:tcPr>
          <w:p w14:paraId="20871469" w14:textId="38F4ED0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9</w:t>
            </w:r>
          </w:p>
          <w:p w14:paraId="7926D3F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619F7490"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заработную плату Павлова И.П. за очередной отпуск.</w:t>
            </w:r>
          </w:p>
          <w:p w14:paraId="434CD2E5"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3D47A8A1" w14:textId="1439A042"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10</w:t>
            </w:r>
          </w:p>
          <w:p w14:paraId="011D0D0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должностной оклад работника составлял 25000 руб. С 01.01.2018 года должностной оклад работника повышен на 10% и составил 27500 руб.</w:t>
            </w:r>
          </w:p>
          <w:p w14:paraId="528A2FB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коэффициент повышения заработной платы и заработную плату Смирнова А.А. за очередной отпуск.</w:t>
            </w:r>
          </w:p>
          <w:p w14:paraId="1BD62F6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1A548B32" w14:textId="1C68A925"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Ситуация 1</w:t>
            </w:r>
            <w:r w:rsidR="00407163">
              <w:rPr>
                <w:rFonts w:eastAsia="Times New Roman"/>
                <w:bCs/>
                <w:color w:val="000000" w:themeColor="text1"/>
              </w:rPr>
              <w:t>1</w:t>
            </w:r>
          </w:p>
          <w:p w14:paraId="386CBFB4"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Фонд оплаты труда в текущем году составляет 750 тыс. руб. На будущий год предприятием установлен норматив прироста фонда оплаты труда в размере 10% за 5 %-</w:t>
            </w:r>
            <w:proofErr w:type="spellStart"/>
            <w:r w:rsidRPr="002074CF">
              <w:rPr>
                <w:rFonts w:eastAsia="Times New Roman"/>
                <w:color w:val="000000" w:themeColor="text1"/>
              </w:rPr>
              <w:t>ный</w:t>
            </w:r>
            <w:proofErr w:type="spellEnd"/>
            <w:r w:rsidRPr="002074CF">
              <w:rPr>
                <w:rFonts w:eastAsia="Times New Roman"/>
                <w:color w:val="000000" w:themeColor="text1"/>
              </w:rPr>
              <w:t xml:space="preserve"> прирост объема продукции.</w:t>
            </w:r>
          </w:p>
          <w:p w14:paraId="01C342DB"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Задание. Рассчитать плановый фонд оплаты труда на данном предприятии за год.</w:t>
            </w:r>
          </w:p>
          <w:p w14:paraId="3F031B41" w14:textId="77777777" w:rsidR="00627705" w:rsidRPr="002074CF" w:rsidRDefault="00627705" w:rsidP="00DE07DF">
            <w:pPr>
              <w:pStyle w:val="1111111111111111"/>
              <w:framePr w:hSpace="0" w:wrap="auto" w:vAnchor="margin" w:hAnchor="text" w:xAlign="left" w:yAlign="inline"/>
              <w:rPr>
                <w:rFonts w:eastAsia="Times New Roman"/>
                <w:bCs/>
                <w:i/>
                <w:iCs/>
                <w:color w:val="000000" w:themeColor="text1"/>
              </w:rPr>
            </w:pPr>
          </w:p>
        </w:tc>
      </w:tr>
      <w:tr w:rsidR="002074CF" w:rsidRPr="002074CF" w14:paraId="04BAD134" w14:textId="77777777" w:rsidTr="009E4C90">
        <w:trPr>
          <w:trHeight w:val="743"/>
        </w:trPr>
        <w:tc>
          <w:tcPr>
            <w:tcW w:w="2838" w:type="dxa"/>
            <w:gridSpan w:val="2"/>
          </w:tcPr>
          <w:p w14:paraId="66EB99D4" w14:textId="6B0D3B8E"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7073" w:type="dxa"/>
          </w:tcPr>
          <w:p w14:paraId="777954E5"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умеет</w:t>
            </w:r>
            <w:r w:rsidRPr="002074CF">
              <w:t>: убеждать, мотивировать и оказывать влияние без использования административного давления.</w:t>
            </w:r>
          </w:p>
        </w:tc>
      </w:tr>
      <w:tr w:rsidR="002074CF" w:rsidRPr="002074CF" w14:paraId="6BE4B506" w14:textId="77777777" w:rsidTr="009E4C90">
        <w:trPr>
          <w:trHeight w:val="743"/>
        </w:trPr>
        <w:tc>
          <w:tcPr>
            <w:tcW w:w="9911" w:type="dxa"/>
            <w:gridSpan w:val="3"/>
          </w:tcPr>
          <w:p w14:paraId="7EE7745A" w14:textId="77777777" w:rsidR="00AB1AFD" w:rsidRDefault="00AB1AFD" w:rsidP="00DE07DF">
            <w:pPr>
              <w:pStyle w:val="1111111111111111"/>
              <w:framePr w:hSpace="0" w:wrap="auto" w:vAnchor="margin" w:hAnchor="text" w:xAlign="left" w:yAlign="inline"/>
              <w:rPr>
                <w:rFonts w:eastAsia="Bookman Old Style"/>
                <w:color w:val="000000" w:themeColor="text1"/>
              </w:rPr>
            </w:pPr>
          </w:p>
          <w:p w14:paraId="0DF85CAF" w14:textId="704443F1"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2</w:t>
            </w:r>
          </w:p>
          <w:p w14:paraId="0C08602C"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Анализ ситуации «Изменения в системе заработной платы в банке»</w:t>
            </w:r>
          </w:p>
          <w:p w14:paraId="385E2D1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Цель анализа:</w:t>
            </w:r>
            <w:r w:rsidRPr="002074CF">
              <w:rPr>
                <w:color w:val="000000" w:themeColor="text1"/>
              </w:rPr>
              <w:t xml:space="preserve"> развить навыки выработки управленческих кадровых ре</w:t>
            </w:r>
            <w:r w:rsidRPr="002074CF">
              <w:rPr>
                <w:color w:val="000000" w:themeColor="text1"/>
              </w:rPr>
              <w:softHyphen/>
              <w:t>шений с использованием теорий мотивации.</w:t>
            </w:r>
          </w:p>
          <w:p w14:paraId="0FF55CB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ситуацией и ответьте на вопросы к ней.</w:t>
            </w:r>
          </w:p>
          <w:p w14:paraId="52F1E41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w:t>
            </w:r>
            <w:r w:rsidRPr="002074CF">
              <w:rPr>
                <w:color w:val="000000" w:themeColor="text1"/>
              </w:rPr>
              <w:t xml:space="preserve"> Руководство коммерческого банка в связи с рядом объек</w:t>
            </w:r>
            <w:r w:rsidRPr="002074CF">
              <w:rPr>
                <w:color w:val="000000" w:themeColor="text1"/>
              </w:rPr>
              <w:softHyphen/>
              <w:t>тивных и необъективных причин (причем последние преобладали) реши</w:t>
            </w:r>
            <w:r w:rsidRPr="002074CF">
              <w:rPr>
                <w:color w:val="000000" w:themeColor="text1"/>
              </w:rPr>
              <w:softHyphen/>
              <w:t>ло изменить систему и форму оплаты труда работников фондового управ</w:t>
            </w:r>
            <w:r w:rsidRPr="002074CF">
              <w:rPr>
                <w:color w:val="000000" w:themeColor="text1"/>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2074CF">
              <w:rPr>
                <w:color w:val="000000" w:themeColor="text1"/>
              </w:rPr>
              <w:softHyphen/>
              <w:t>рацию.</w:t>
            </w:r>
          </w:p>
          <w:p w14:paraId="24C9295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5444C627"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Опрос, проведенный менеджером по управлению персоналом, выявил следующие причины такого поступка: неуверенность в получении спра</w:t>
            </w:r>
            <w:r w:rsidRPr="002074CF">
              <w:rPr>
                <w:color w:val="000000" w:themeColor="text1"/>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6D72993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По рекомендации менеджера руководство предложило сначала провес</w:t>
            </w:r>
            <w:r w:rsidRPr="002074CF">
              <w:rPr>
                <w:color w:val="000000" w:themeColor="text1"/>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606BAA2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Вопросы для анализа:</w:t>
            </w:r>
          </w:p>
          <w:p w14:paraId="1D6C0479"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 Объясните причины провала нововведения, связанного с изменени</w:t>
            </w:r>
            <w:r w:rsidRPr="002074CF">
              <w:rPr>
                <w:color w:val="000000" w:themeColor="text1"/>
              </w:rPr>
              <w:softHyphen/>
              <w:t>ями в заработной плате, с позиций различных содержательных и процессу</w:t>
            </w:r>
            <w:r w:rsidRPr="002074CF">
              <w:rPr>
                <w:color w:val="000000" w:themeColor="text1"/>
              </w:rPr>
              <w:softHyphen/>
              <w:t>альных теорий мотивации:</w:t>
            </w:r>
          </w:p>
          <w:p w14:paraId="53F4490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 xml:space="preserve">1.1. Какие группы потребностей были развиты у сотрудников отдела до нововведения и какие стали актуальны после его внедрения (по теориям </w:t>
            </w:r>
            <w:proofErr w:type="spellStart"/>
            <w:r w:rsidRPr="002074CF">
              <w:rPr>
                <w:color w:val="000000" w:themeColor="text1"/>
              </w:rPr>
              <w:t>Маслоу</w:t>
            </w:r>
            <w:proofErr w:type="spellEnd"/>
            <w:r w:rsidRPr="002074CF">
              <w:rPr>
                <w:color w:val="000000" w:themeColor="text1"/>
              </w:rPr>
              <w:t xml:space="preserve"> и </w:t>
            </w:r>
            <w:proofErr w:type="spellStart"/>
            <w:r w:rsidRPr="002074CF">
              <w:rPr>
                <w:color w:val="000000" w:themeColor="text1"/>
              </w:rPr>
              <w:t>Альдерфера</w:t>
            </w:r>
            <w:proofErr w:type="spellEnd"/>
            <w:r w:rsidRPr="002074CF">
              <w:rPr>
                <w:color w:val="000000" w:themeColor="text1"/>
              </w:rPr>
              <w:t>). Как изменение структуры и приоритетов потреб</w:t>
            </w:r>
            <w:r w:rsidRPr="002074CF">
              <w:rPr>
                <w:color w:val="000000" w:themeColor="text1"/>
              </w:rPr>
              <w:softHyphen/>
              <w:t>ностей повлияло на восприятие нововведения?</w:t>
            </w:r>
          </w:p>
          <w:p w14:paraId="5DA399A4" w14:textId="05EF59D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1.2. Проанализируйте предлагаемую систему оплаты труда с точки зрения теории ожидания. Оцените ее потенциальную способность оказывать влияние на эффективность деятельности и при каких условиях данная эф</w:t>
            </w:r>
            <w:r w:rsidRPr="002074CF">
              <w:rPr>
                <w:color w:val="000000" w:themeColor="text1"/>
              </w:rPr>
              <w:softHyphen/>
              <w:t>фективность может быть достигнута, учитывая сложившуюся на данный момент ситуацию в отделе?</w:t>
            </w:r>
          </w:p>
          <w:p w14:paraId="684A169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1.3. Оцените с позиций теорий справедливости (дистрибутивной, про</w:t>
            </w:r>
            <w:r w:rsidRPr="002074CF">
              <w:rPr>
                <w:color w:val="000000" w:themeColor="text1"/>
              </w:rPr>
              <w:softHyphen/>
              <w:t>цедурной справедливости и справедливости взаимодействия) старую и но</w:t>
            </w:r>
            <w:r w:rsidRPr="002074CF">
              <w:rPr>
                <w:color w:val="000000" w:themeColor="text1"/>
              </w:rPr>
              <w:softHyphen/>
              <w:t>вую систему оплаты труда, процесс внедрения нововведения и продемон</w:t>
            </w:r>
            <w:r w:rsidRPr="002074CF">
              <w:rPr>
                <w:color w:val="000000" w:themeColor="text1"/>
              </w:rPr>
              <w:softHyphen/>
              <w:t>стрированные руководством отношение к сотрудникам отдела.</w:t>
            </w:r>
          </w:p>
          <w:p w14:paraId="7D50D1C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2. Основываясь на рекомендациях теорий мотивации, кратко опишите наиболее предпочтительный план действий руководства банка по повыше</w:t>
            </w:r>
            <w:r w:rsidRPr="002074CF">
              <w:rPr>
                <w:color w:val="000000" w:themeColor="text1"/>
              </w:rPr>
              <w:softHyphen/>
              <w:t>нию мотивации сотрудников отдела.</w:t>
            </w:r>
          </w:p>
          <w:p w14:paraId="208BB67A" w14:textId="77777777" w:rsidR="002074CF" w:rsidRPr="002074CF" w:rsidRDefault="002074CF" w:rsidP="00DE07DF">
            <w:pPr>
              <w:pStyle w:val="1111111111111111"/>
              <w:framePr w:hSpace="0" w:wrap="auto" w:vAnchor="margin" w:hAnchor="text" w:xAlign="left" w:yAlign="inline"/>
              <w:rPr>
                <w:color w:val="000000" w:themeColor="text1"/>
              </w:rPr>
            </w:pPr>
          </w:p>
          <w:p w14:paraId="2AE42663" w14:textId="15DE41CC"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3</w:t>
            </w:r>
          </w:p>
          <w:p w14:paraId="0DA1630F"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«Теории мотивации и практика управления персоналом»</w:t>
            </w:r>
          </w:p>
          <w:p w14:paraId="0361E7A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Цели упражнения:</w:t>
            </w:r>
            <w:r w:rsidRPr="002074CF">
              <w:rPr>
                <w:color w:val="000000" w:themeColor="text1"/>
              </w:rPr>
              <w:t xml:space="preserve"> научиться анализировать практику управления пер</w:t>
            </w:r>
            <w:r w:rsidRPr="002074CF">
              <w:rPr>
                <w:color w:val="000000" w:themeColor="text1"/>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2074CF">
              <w:rPr>
                <w:color w:val="000000" w:themeColor="text1"/>
              </w:rPr>
              <w:softHyphen/>
              <w:t>соблюдением правил мотивационного управления персоналом.</w:t>
            </w:r>
          </w:p>
          <w:p w14:paraId="5E01BEA6"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2074CF">
              <w:rPr>
                <w:color w:val="000000" w:themeColor="text1"/>
              </w:rPr>
              <w:softHyphen/>
              <w:t>ных примерах</w:t>
            </w:r>
            <w:proofErr w:type="gramStart"/>
            <w:r w:rsidRPr="002074CF">
              <w:rPr>
                <w:color w:val="000000" w:themeColor="text1"/>
              </w:rPr>
              <w:t>)?;</w:t>
            </w:r>
            <w:proofErr w:type="gramEnd"/>
            <w:r w:rsidRPr="002074CF">
              <w:rPr>
                <w:color w:val="000000" w:themeColor="text1"/>
              </w:rPr>
              <w:t xml:space="preserve"> какие проблемы могут возникнуть в примерах, в которых описана негативная практика?</w:t>
            </w:r>
          </w:p>
          <w:p w14:paraId="03FBC83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Агентам по сбыту платят только комиссионные (процент от объема заключенного договора о продаже) на том основании, что любая другая си</w:t>
            </w:r>
            <w:r w:rsidRPr="002074CF">
              <w:rPr>
                <w:color w:val="000000" w:themeColor="text1"/>
              </w:rPr>
              <w:softHyphen/>
              <w:t>стема поощрения будет менее эффективной для увеличения объема про</w:t>
            </w:r>
            <w:r w:rsidRPr="002074CF">
              <w:rPr>
                <w:color w:val="000000" w:themeColor="text1"/>
              </w:rPr>
              <w:softHyphen/>
              <w:t>даж.</w:t>
            </w:r>
          </w:p>
          <w:p w14:paraId="6D3D8F2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Размер комиссионных (процент от объема заключенного договора о продаже) устанавливается в отделе сбыта один раз в год и в течение это</w:t>
            </w:r>
            <w:r w:rsidRPr="002074CF">
              <w:rPr>
                <w:color w:val="000000" w:themeColor="text1"/>
              </w:rPr>
              <w:softHyphen/>
              <w:t>го периода не пересматривается.</w:t>
            </w:r>
          </w:p>
          <w:p w14:paraId="6DA9671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Сотрудники отдела сбыта оцениваются каждый месяц по эффектив</w:t>
            </w:r>
            <w:r w:rsidRPr="002074CF">
              <w:rPr>
                <w:color w:val="000000" w:themeColor="text1"/>
              </w:rPr>
              <w:softHyphen/>
              <w:t>ности их работы. С подобного рода оценкой знакомят всех сотрудников отдела сбыта.</w:t>
            </w:r>
          </w:p>
          <w:p w14:paraId="16E5BA4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Предполагается, что до тех пор, пока сотрудник отдела сбыта не про</w:t>
            </w:r>
            <w:r w:rsidRPr="002074CF">
              <w:rPr>
                <w:color w:val="000000" w:themeColor="text1"/>
              </w:rPr>
              <w:softHyphen/>
              <w:t>явит себя, он должен выполнять простейшие задания, быть «на побегуш</w:t>
            </w:r>
            <w:r w:rsidRPr="002074CF">
              <w:rPr>
                <w:color w:val="000000" w:themeColor="text1"/>
              </w:rPr>
              <w:softHyphen/>
              <w:t>ках».</w:t>
            </w:r>
          </w:p>
          <w:p w14:paraId="0628CBB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lastRenderedPageBreak/>
              <w:t>На курсы повышения квалификации направляются только главные специалисты отдела сбыта. В любом другом случае вложения в образова</w:t>
            </w:r>
            <w:r w:rsidRPr="002074CF">
              <w:rPr>
                <w:color w:val="000000" w:themeColor="text1"/>
              </w:rPr>
              <w:softHyphen/>
              <w:t>ние считаются неэффективными для отдела.</w:t>
            </w:r>
          </w:p>
          <w:p w14:paraId="661B86E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План работы отдела сбыта на год и квартал составляются с учетом предложений всех сотрудников.</w:t>
            </w:r>
          </w:p>
          <w:p w14:paraId="4913A6A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конце года управляющий по сбыту распределяет премии тем со</w:t>
            </w:r>
            <w:r w:rsidRPr="002074CF">
              <w:rPr>
                <w:color w:val="000000" w:themeColor="text1"/>
              </w:rPr>
              <w:softHyphen/>
              <w:t>трудникам отдела, которые, по его мнению, заслужили «нечто большее».</w:t>
            </w:r>
          </w:p>
          <w:p w14:paraId="11EC76B6" w14:textId="77777777" w:rsidR="002074CF" w:rsidRPr="002074CF" w:rsidRDefault="002074CF" w:rsidP="00DE07DF">
            <w:pPr>
              <w:pStyle w:val="1111111111111111"/>
              <w:framePr w:hSpace="0" w:wrap="auto" w:vAnchor="margin" w:hAnchor="text" w:xAlign="left" w:yAlign="inline"/>
              <w:rPr>
                <w:color w:val="000000" w:themeColor="text1"/>
              </w:rPr>
            </w:pPr>
          </w:p>
          <w:p w14:paraId="3792E023" w14:textId="293DC7A5"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Ситуация 1</w:t>
            </w:r>
            <w:r w:rsidR="00AB1AFD">
              <w:rPr>
                <w:color w:val="000000" w:themeColor="text1"/>
              </w:rPr>
              <w:t>4</w:t>
            </w:r>
          </w:p>
          <w:p w14:paraId="18AD6526"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«Ошибка руководителя»</w:t>
            </w:r>
          </w:p>
          <w:p w14:paraId="4F0E32C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Цель упражнения:</w:t>
            </w:r>
            <w:r w:rsidRPr="002074CF">
              <w:rPr>
                <w:color w:val="000000" w:themeColor="text1"/>
              </w:rPr>
              <w:t xml:space="preserve"> определить причины ошибочных управленческих ре</w:t>
            </w:r>
            <w:r w:rsidRPr="002074CF">
              <w:rPr>
                <w:color w:val="000000" w:themeColor="text1"/>
              </w:rPr>
              <w:softHyphen/>
              <w:t>шений, связанные с нарушением правил мотивации потребностями.</w:t>
            </w:r>
          </w:p>
          <w:p w14:paraId="6EBDE8A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ситуациями и ответьте на вопросы к ним.</w:t>
            </w:r>
          </w:p>
          <w:p w14:paraId="069461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 1.</w:t>
            </w:r>
            <w:r w:rsidRPr="002074CF">
              <w:rPr>
                <w:color w:val="000000" w:themeColor="text1"/>
              </w:rPr>
              <w:t xml:space="preserve"> Шеф предложил своему ответственному и обязательному сотруднику разработать проект по новому направлению деятельности ком</w:t>
            </w:r>
            <w:r w:rsidRPr="002074CF">
              <w:rPr>
                <w:color w:val="000000" w:themeColor="text1"/>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2074CF">
              <w:rPr>
                <w:color w:val="000000" w:themeColor="text1"/>
              </w:rPr>
              <w:softHyphen/>
              <w:t>ся. Разрабатывать новый проект означает вступить в «зону некомпетентно</w:t>
            </w:r>
            <w:r w:rsidRPr="002074CF">
              <w:rPr>
                <w:color w:val="000000" w:themeColor="text1"/>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2074CF">
              <w:rPr>
                <w:color w:val="000000" w:themeColor="text1"/>
              </w:rPr>
              <w:softHyphen/>
              <w:t>полнение привычных для меня задач приносит компании постоянную прибыль».</w:t>
            </w:r>
          </w:p>
          <w:p w14:paraId="598E079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Какую ошибку совершил руководитель при выборе способа мо</w:t>
            </w:r>
            <w:r w:rsidRPr="002074CF">
              <w:rPr>
                <w:color w:val="000000" w:themeColor="text1"/>
              </w:rPr>
              <w:softHyphen/>
              <w:t>тивации своего сотрудника?</w:t>
            </w:r>
          </w:p>
          <w:p w14:paraId="38C53000" w14:textId="77777777" w:rsidR="002074CF" w:rsidRPr="002074CF" w:rsidRDefault="002074CF" w:rsidP="00DE07DF">
            <w:pPr>
              <w:pStyle w:val="1111111111111111"/>
              <w:framePr w:hSpace="0" w:wrap="auto" w:vAnchor="margin" w:hAnchor="text" w:xAlign="left" w:yAlign="inline"/>
              <w:rPr>
                <w:i/>
                <w:iCs/>
                <w:color w:val="000000" w:themeColor="text1"/>
              </w:rPr>
            </w:pPr>
          </w:p>
          <w:p w14:paraId="7FCF402B" w14:textId="68438FDD"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Pr>
                <w:color w:val="000000" w:themeColor="text1"/>
              </w:rPr>
              <w:t>5</w:t>
            </w:r>
          </w:p>
          <w:p w14:paraId="4CDDBF76" w14:textId="629540EB"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Руководителем небольшой, но динамично развивающейся компании сформулирована установка на прием новых сотрудников, обяза</w:t>
            </w:r>
            <w:r w:rsidRPr="002074CF">
              <w:rPr>
                <w:color w:val="000000" w:themeColor="text1"/>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2074CF">
              <w:rPr>
                <w:color w:val="000000" w:themeColor="text1"/>
              </w:rPr>
              <w:softHyphen/>
              <w:t>нет работать не только на себя, но и на компанию, что будет способство</w:t>
            </w:r>
            <w:r w:rsidRPr="002074CF">
              <w:rPr>
                <w:color w:val="000000" w:themeColor="text1"/>
              </w:rPr>
              <w:softHyphen/>
              <w:t>вать его развитию».</w:t>
            </w:r>
          </w:p>
          <w:p w14:paraId="7206E5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течение полутора лет эта политика давала свои плоды, однако к кон</w:t>
            </w:r>
            <w:r w:rsidRPr="002074CF">
              <w:rPr>
                <w:color w:val="000000" w:themeColor="text1"/>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0DAD1A84" w14:textId="77EA5A7B"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 вы думаете, в чем заключалась ошибка руководителя (ори</w:t>
            </w:r>
            <w:r w:rsidRPr="002074CF">
              <w:rPr>
                <w:color w:val="000000" w:themeColor="text1"/>
              </w:rPr>
              <w:softHyphen/>
              <w:t xml:space="preserve">ентируйтесь на теорию </w:t>
            </w:r>
            <w:proofErr w:type="spellStart"/>
            <w:r w:rsidRPr="002074CF">
              <w:rPr>
                <w:color w:val="000000" w:themeColor="text1"/>
              </w:rPr>
              <w:t>МакКлелланда</w:t>
            </w:r>
            <w:proofErr w:type="spellEnd"/>
            <w:r w:rsidRPr="002074CF">
              <w:rPr>
                <w:color w:val="000000" w:themeColor="text1"/>
              </w:rPr>
              <w:t>)? Какие решения в этой ситуации можно было бы предпринять, чтобы стабилизировать наиболее ценных со</w:t>
            </w:r>
            <w:r w:rsidRPr="002074CF">
              <w:rPr>
                <w:color w:val="000000" w:themeColor="text1"/>
              </w:rPr>
              <w:softHyphen/>
              <w:t>трудников?</w:t>
            </w:r>
          </w:p>
          <w:p w14:paraId="44DEFB84" w14:textId="77777777" w:rsidR="002074CF" w:rsidRPr="002074CF" w:rsidRDefault="002074CF" w:rsidP="00DE07DF">
            <w:pPr>
              <w:pStyle w:val="1111111111111111"/>
              <w:framePr w:hSpace="0" w:wrap="auto" w:vAnchor="margin" w:hAnchor="text" w:xAlign="left" w:yAlign="inline"/>
              <w:rPr>
                <w:i/>
                <w:iCs/>
                <w:color w:val="000000" w:themeColor="text1"/>
              </w:rPr>
            </w:pPr>
          </w:p>
          <w:p w14:paraId="3963CE52" w14:textId="30ABDCD4"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sidRPr="00AB1AFD">
              <w:rPr>
                <w:color w:val="000000" w:themeColor="text1"/>
              </w:rPr>
              <w:t>6</w:t>
            </w:r>
          </w:p>
          <w:p w14:paraId="44EEF1B0" w14:textId="7403888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Руководитель заметил, что с ростом численности его отде</w:t>
            </w:r>
            <w:r w:rsidRPr="002074CF">
              <w:rPr>
                <w:color w:val="000000" w:themeColor="text1"/>
              </w:rPr>
              <w:softHyphen/>
              <w:t>ла заметно ухудшились отношения между сотрудниками. Регулярно возни</w:t>
            </w:r>
            <w:r w:rsidRPr="002074CF">
              <w:rPr>
                <w:color w:val="000000" w:themeColor="text1"/>
              </w:rPr>
              <w:softHyphen/>
              <w:t>кали конфликты, сотрудники приходили к нему жаловаться на своих кол</w:t>
            </w:r>
            <w:r w:rsidRPr="002074CF">
              <w:rPr>
                <w:color w:val="000000" w:themeColor="text1"/>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2074CF">
              <w:rPr>
                <w:color w:val="000000" w:themeColor="text1"/>
              </w:rPr>
              <w:softHyphen/>
              <w:t>чивым характером.</w:t>
            </w:r>
          </w:p>
          <w:p w14:paraId="1DBAB4D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Желая компенсировать сотруднице ухудшающуюся обстановку на ра</w:t>
            </w:r>
            <w:r w:rsidRPr="002074CF">
              <w:rPr>
                <w:color w:val="000000" w:themeColor="text1"/>
              </w:rPr>
              <w:softHyphen/>
              <w:t>боте, руководитель решил повысить ей заработную плату. Однако через не</w:t>
            </w:r>
            <w:r w:rsidRPr="002074CF">
              <w:rPr>
                <w:color w:val="000000" w:themeColor="text1"/>
              </w:rPr>
              <w:softHyphen/>
              <w:t>которое время женщина уволилась и перешла в другую компанию на меньший оклад. Подавая заявление об уходе, она сказала: «Пусть там пла</w:t>
            </w:r>
            <w:r w:rsidRPr="002074CF">
              <w:rPr>
                <w:color w:val="000000" w:themeColor="text1"/>
              </w:rPr>
              <w:softHyphen/>
              <w:t>тят меньше, зато мне там спокойнее, нет крика и шума по пустякам».</w:t>
            </w:r>
          </w:p>
          <w:p w14:paraId="1EB990E0" w14:textId="4A1CB865"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Объясните ситуацию с позиций теории Ф. </w:t>
            </w:r>
            <w:proofErr w:type="spellStart"/>
            <w:r w:rsidRPr="002074CF">
              <w:rPr>
                <w:color w:val="000000" w:themeColor="text1"/>
              </w:rPr>
              <w:t>Герцберга</w:t>
            </w:r>
            <w:proofErr w:type="spellEnd"/>
            <w:r w:rsidRPr="002074CF">
              <w:rPr>
                <w:color w:val="000000" w:themeColor="text1"/>
              </w:rPr>
              <w:t>. Подумай</w:t>
            </w:r>
            <w:r w:rsidRPr="002074CF">
              <w:rPr>
                <w:color w:val="000000" w:themeColor="text1"/>
              </w:rPr>
              <w:softHyphen/>
              <w:t>те, какой фактор стал для данной сотрудницы мотивирующим.</w:t>
            </w:r>
          </w:p>
          <w:p w14:paraId="4FF7AE4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1C77741C" w14:textId="77777777" w:rsidTr="009E4C90">
        <w:trPr>
          <w:trHeight w:val="743"/>
        </w:trPr>
        <w:tc>
          <w:tcPr>
            <w:tcW w:w="2838" w:type="dxa"/>
            <w:gridSpan w:val="2"/>
          </w:tcPr>
          <w:p w14:paraId="1809A899" w14:textId="63439EC1"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7073" w:type="dxa"/>
          </w:tcPr>
          <w:p w14:paraId="4595BCC4"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приемами и методами оценки эффективности материальной и нематериальной системы стимулирования работников</w:t>
            </w:r>
          </w:p>
        </w:tc>
      </w:tr>
      <w:tr w:rsidR="002074CF" w:rsidRPr="002074CF" w14:paraId="16B35328" w14:textId="77777777" w:rsidTr="009E4C90">
        <w:trPr>
          <w:trHeight w:val="743"/>
        </w:trPr>
        <w:tc>
          <w:tcPr>
            <w:tcW w:w="9911" w:type="dxa"/>
            <w:gridSpan w:val="3"/>
          </w:tcPr>
          <w:p w14:paraId="2DAE25E6" w14:textId="22BFEE79"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4</w:t>
            </w:r>
          </w:p>
          <w:p w14:paraId="0CF0A639"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Инструменты мотивации рабочих.</w:t>
            </w:r>
          </w:p>
          <w:p w14:paraId="07259EF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4951384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4BE9235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49FD536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1675D3B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4146DA0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беседы с генеральным директором вы узнали:</w:t>
            </w:r>
          </w:p>
          <w:p w14:paraId="56274F9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3D25B9F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6B5BE53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существует система обучения молодых рабочих (есть собственный учебный полигон, соблюдаются традиции наставничества).</w:t>
            </w:r>
          </w:p>
          <w:p w14:paraId="3F762AF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335AABB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387AFDA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6161A58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7A188FF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целом коллектив очень инертен. Изменения и нововведения встречают сопротивление со стороны руководителей и сотрудников.</w:t>
            </w:r>
          </w:p>
          <w:p w14:paraId="1B58326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Высокая централизация управления, большинство оперативных решений принимается «наверху».</w:t>
            </w:r>
          </w:p>
          <w:p w14:paraId="219359E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считают, что причина всех проблем - отсутствие системы мотивации сотрудников.</w:t>
            </w:r>
          </w:p>
          <w:p w14:paraId="2CEC2E9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анализа внутренней документации:</w:t>
            </w:r>
          </w:p>
          <w:p w14:paraId="7BC3F12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27075C0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Система оплаты труда «непрозрачна». Рабочие не могут сами подсчитать, сколько и за что они получат.</w:t>
            </w:r>
          </w:p>
          <w:p w14:paraId="60616F7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14FF52E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221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0496C18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268B956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Нужно ли, на ваш взгляд, менять систему оплаты труда? Каким образом?</w:t>
            </w:r>
          </w:p>
          <w:p w14:paraId="53EED1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497CA70B" w14:textId="77777777" w:rsidR="00AB1AFD" w:rsidRDefault="00AB1AFD" w:rsidP="00DE07DF">
            <w:pPr>
              <w:pStyle w:val="1111111111111111"/>
              <w:framePr w:hSpace="0" w:wrap="auto" w:vAnchor="margin" w:hAnchor="text" w:xAlign="left" w:yAlign="inline"/>
              <w:rPr>
                <w:rFonts w:eastAsia="Times New Roman"/>
                <w:color w:val="000000" w:themeColor="text1"/>
              </w:rPr>
            </w:pPr>
          </w:p>
          <w:p w14:paraId="0BD5E020" w14:textId="562B765F"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5</w:t>
            </w:r>
          </w:p>
          <w:p w14:paraId="2703D24A"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Мотивация сотрудников отдела обслуживания клиентов</w:t>
            </w:r>
          </w:p>
          <w:p w14:paraId="58A7303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20F22EF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0601547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7C110CD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3525E71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A1E97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52A4DE8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19FAEE3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Каким образом, на ваш взгляд, можно мотивировать сотрудников отдела обслуживания клиентов (показатели, методы оценки, ее периодичность)?</w:t>
            </w:r>
          </w:p>
          <w:p w14:paraId="4A926F4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вы обоснуете генеральному директору систему мотивации, разработанную вами для отдела обслуживания клиентов?</w:t>
            </w:r>
          </w:p>
          <w:p w14:paraId="6EC3DDD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2191C2" w14:textId="34CC67F4"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6</w:t>
            </w:r>
          </w:p>
          <w:p w14:paraId="01E1C2FB"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lastRenderedPageBreak/>
              <w:t>Система оплаты труда отделов продаж и маркетинга</w:t>
            </w:r>
          </w:p>
          <w:p w14:paraId="4D01C24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5786958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сервисная компания, оказывающая услуги по разработке сайтов.</w:t>
            </w:r>
          </w:p>
          <w:p w14:paraId="612433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44E49A7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Численность персонала – 20 человек. Срок работы на рынке – 4 года.</w:t>
            </w:r>
          </w:p>
          <w:p w14:paraId="110784C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687D983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рождения). На общих собраниях руководители, рассказывая об успешных проектах, подчеркивают заслуги сотрудников.</w:t>
            </w:r>
          </w:p>
          <w:p w14:paraId="354457B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19E6892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3C28B6C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00F88B5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 вопрос о том, что их могло бы стимулировать, отвечали: «Нам нужна свобода, а вы нас загоняете в жесткие рамки».</w:t>
            </w:r>
          </w:p>
          <w:p w14:paraId="5A06786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4545BB3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Почему компания не достигла желаемого результата от внедрения новой системы мотивации? Надо ли что-то менять?</w:t>
            </w:r>
          </w:p>
          <w:p w14:paraId="1F2B3F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Что вы изменили бы в предложенной системе материального стимулирования? Как провели бы ее внедрение?</w:t>
            </w:r>
          </w:p>
          <w:p w14:paraId="593BCF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Нужны ли дополнительные методы мотивации для сотрудников данной компании? Если «да», то какие?</w:t>
            </w:r>
          </w:p>
          <w:p w14:paraId="6692542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bl>
    <w:p w14:paraId="0028853A" w14:textId="77777777" w:rsidR="00DE07DF" w:rsidRDefault="00DE07DF" w:rsidP="002074CF">
      <w:pPr>
        <w:spacing w:after="0" w:line="240" w:lineRule="auto"/>
        <w:ind w:firstLine="709"/>
        <w:jc w:val="both"/>
        <w:rPr>
          <w:rFonts w:ascii="Times New Roman" w:eastAsia="Times New Roman" w:hAnsi="Times New Roman"/>
          <w:bCs/>
          <w:iCs/>
          <w:sz w:val="24"/>
          <w:szCs w:val="24"/>
          <w:lang w:eastAsia="ru-RU"/>
        </w:rPr>
      </w:pPr>
    </w:p>
    <w:p w14:paraId="143AEB3F" w14:textId="335933E4" w:rsidR="002074CF" w:rsidRPr="00DE07DF" w:rsidRDefault="002074CF" w:rsidP="002074CF">
      <w:pPr>
        <w:spacing w:after="0" w:line="240" w:lineRule="auto"/>
        <w:ind w:firstLine="709"/>
        <w:jc w:val="both"/>
        <w:rPr>
          <w:rFonts w:ascii="Times New Roman" w:eastAsia="Times New Roman" w:hAnsi="Times New Roman"/>
          <w:b/>
          <w:iCs/>
          <w:sz w:val="24"/>
          <w:szCs w:val="24"/>
          <w:lang w:eastAsia="ru-RU"/>
        </w:rPr>
      </w:pPr>
      <w:r w:rsidRPr="00DE07DF">
        <w:rPr>
          <w:rFonts w:ascii="Times New Roman" w:eastAsia="Times New Roman" w:hAnsi="Times New Roman"/>
          <w:b/>
          <w:iCs/>
          <w:sz w:val="24"/>
          <w:szCs w:val="24"/>
          <w:lang w:eastAsia="ru-RU"/>
        </w:rPr>
        <w:t>2.3.  Перечень вопросов для подготовки обучающихся к промежуточной аттестации</w:t>
      </w:r>
    </w:p>
    <w:p w14:paraId="335F8AEE" w14:textId="39DF258E" w:rsidR="002074CF" w:rsidRDefault="002074CF" w:rsidP="002074CF">
      <w:pPr>
        <w:spacing w:after="0" w:line="288" w:lineRule="auto"/>
        <w:ind w:firstLine="709"/>
        <w:jc w:val="center"/>
        <w:textAlignment w:val="baseline"/>
        <w:rPr>
          <w:rFonts w:ascii="Times New Roman" w:eastAsia="Times New Roman" w:hAnsi="Times New Roman" w:cs="Times New Roman"/>
          <w:b/>
          <w:bCs/>
          <w:sz w:val="24"/>
          <w:szCs w:val="24"/>
          <w:lang w:eastAsia="ru-RU"/>
        </w:rPr>
      </w:pPr>
      <w:r w:rsidRPr="002074CF">
        <w:rPr>
          <w:rFonts w:ascii="Times New Roman" w:eastAsia="Times New Roman" w:hAnsi="Times New Roman" w:cs="Times New Roman"/>
          <w:b/>
          <w:bCs/>
          <w:sz w:val="24"/>
          <w:szCs w:val="24"/>
          <w:lang w:eastAsia="ru-RU"/>
        </w:rPr>
        <w:t>ПЕРЕЧЕНЬ ВОПРОСОВ К ЗАЧЕТУ</w:t>
      </w:r>
      <w:r w:rsidR="00DC1A12">
        <w:rPr>
          <w:rFonts w:ascii="Times New Roman" w:eastAsia="Times New Roman" w:hAnsi="Times New Roman" w:cs="Times New Roman"/>
          <w:b/>
          <w:bCs/>
          <w:sz w:val="24"/>
          <w:szCs w:val="24"/>
          <w:lang w:eastAsia="ru-RU"/>
        </w:rPr>
        <w:t xml:space="preserve"> С ОЦЕНКОЙ</w:t>
      </w:r>
      <w:r w:rsidRPr="002074CF">
        <w:rPr>
          <w:rFonts w:ascii="Times New Roman" w:eastAsia="Times New Roman" w:hAnsi="Times New Roman" w:cs="Times New Roman"/>
          <w:b/>
          <w:bCs/>
          <w:sz w:val="24"/>
          <w:szCs w:val="24"/>
          <w:lang w:eastAsia="ru-RU"/>
        </w:rPr>
        <w:t>:</w:t>
      </w:r>
    </w:p>
    <w:p w14:paraId="64B4E28A" w14:textId="77777777" w:rsidR="00DE07DF" w:rsidRPr="002074CF" w:rsidRDefault="00DE07DF" w:rsidP="002074CF">
      <w:pPr>
        <w:spacing w:after="0" w:line="288" w:lineRule="auto"/>
        <w:ind w:firstLine="709"/>
        <w:jc w:val="center"/>
        <w:textAlignment w:val="baseline"/>
        <w:rPr>
          <w:rFonts w:ascii="Times New Roman" w:eastAsia="Times New Roman" w:hAnsi="Times New Roman" w:cs="Times New Roman"/>
          <w:sz w:val="24"/>
          <w:szCs w:val="24"/>
          <w:lang w:eastAsia="ru-RU"/>
        </w:rPr>
      </w:pPr>
    </w:p>
    <w:p w14:paraId="2BFD0A3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понятиям: «кадры», «персонал», «человеческий капитал», «человеческие ресурсы». В чем их ключевое отличие от других видов ресурсов организации?</w:t>
      </w:r>
    </w:p>
    <w:p w14:paraId="257D283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Охарактеризуйте эволюцию подходов к управлению персоналом: экономический, органический и гуманистический. Каковы их основные постулаты?</w:t>
      </w:r>
    </w:p>
    <w:p w14:paraId="4D7D5A3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Сравните классические теории управления (Ф. Тейлор, А. Файоль) и теории человеческих отношений (Э. </w:t>
      </w:r>
      <w:proofErr w:type="spellStart"/>
      <w:r w:rsidRPr="00354988">
        <w:rPr>
          <w:rFonts w:ascii="Times New Roman" w:hAnsi="Times New Roman"/>
          <w:sz w:val="24"/>
          <w:szCs w:val="24"/>
        </w:rPr>
        <w:t>Мэйо</w:t>
      </w:r>
      <w:proofErr w:type="spellEnd"/>
      <w:r w:rsidRPr="00354988">
        <w:rPr>
          <w:rFonts w:ascii="Times New Roman" w:hAnsi="Times New Roman"/>
          <w:sz w:val="24"/>
          <w:szCs w:val="24"/>
        </w:rPr>
        <w:t>). Как менялись представления о мотивации и задачах руководителя?</w:t>
      </w:r>
    </w:p>
    <w:p w14:paraId="5CFBCB3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управления персоналом? Опишите ее основные подсистемы (например, планирования, найма, развития, мотивации).</w:t>
      </w:r>
    </w:p>
    <w:p w14:paraId="42AF32B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и назовите основные задачи кадрового планирования. Опишите его процесс от диагностики потребностей до разработки плана действий.</w:t>
      </w:r>
    </w:p>
    <w:p w14:paraId="5639E32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кадровая политика? Раскройте ее содержание и основные направления (политика занятости, обучения, оплаты труда и т.д.).</w:t>
      </w:r>
    </w:p>
    <w:p w14:paraId="05CD653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виды кадровой политики существуют (пассивная/активная, открытая/закрытая)? Дайте им краткую характеристику.</w:t>
      </w:r>
    </w:p>
    <w:p w14:paraId="33B061A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основные источники привлечения персонала. Раскройте преимущества и недостатки внешних и внутренних источников.</w:t>
      </w:r>
    </w:p>
    <w:p w14:paraId="109EC40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lastRenderedPageBreak/>
        <w:t>Опишите основные стадии процесса отбора и найма персонала (от планирования потребности до подписания договора).</w:t>
      </w:r>
    </w:p>
    <w:p w14:paraId="35D3B05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адаптации персонала. Каковы ее цели, виды (производственная/непроизводственная) и основные этапы?</w:t>
      </w:r>
    </w:p>
    <w:p w14:paraId="151FD07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Что такое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-тренинг, «коробка новичка»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-бокс) и наставничество? Какова их роль в системе адаптации?</w:t>
      </w:r>
    </w:p>
    <w:p w14:paraId="008E4D0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сбалансированных показателей (BSC) и ключевые показатели эффективности (KPI)? Назовите принципы создания эффективных KPI.</w:t>
      </w:r>
    </w:p>
    <w:p w14:paraId="6E2E353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Приведите примеры KPI для разных категорий персонала (менеджер по продажам, HR-специалист). Как KPI связаны с системой премирования?</w:t>
      </w:r>
    </w:p>
    <w:p w14:paraId="7DBDB01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суть метода оценки «360 градусов». Каковы его принципы, этапы проведения, преимущества и риски использования?</w:t>
      </w:r>
    </w:p>
    <w:p w14:paraId="71185D0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«мотивация», «мотив», «стимулирование». В чем разница между этими понятиями?</w:t>
      </w:r>
    </w:p>
    <w:p w14:paraId="4EB6DD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содержательные теории мотивации: иерархию потребностей А. </w:t>
      </w:r>
      <w:proofErr w:type="spellStart"/>
      <w:r w:rsidRPr="00354988">
        <w:rPr>
          <w:rFonts w:ascii="Times New Roman" w:hAnsi="Times New Roman"/>
          <w:sz w:val="24"/>
          <w:szCs w:val="24"/>
        </w:rPr>
        <w:t>Маслоу</w:t>
      </w:r>
      <w:proofErr w:type="spellEnd"/>
      <w:r w:rsidRPr="00354988">
        <w:rPr>
          <w:rFonts w:ascii="Times New Roman" w:hAnsi="Times New Roman"/>
          <w:sz w:val="24"/>
          <w:szCs w:val="24"/>
        </w:rPr>
        <w:t xml:space="preserve"> и двухфакторную модель Ф. </w:t>
      </w:r>
      <w:proofErr w:type="spellStart"/>
      <w:r w:rsidRPr="00354988">
        <w:rPr>
          <w:rFonts w:ascii="Times New Roman" w:hAnsi="Times New Roman"/>
          <w:sz w:val="24"/>
          <w:szCs w:val="24"/>
        </w:rPr>
        <w:t>Герцберга</w:t>
      </w:r>
      <w:proofErr w:type="spellEnd"/>
      <w:r w:rsidRPr="00354988">
        <w:rPr>
          <w:rFonts w:ascii="Times New Roman" w:hAnsi="Times New Roman"/>
          <w:sz w:val="24"/>
          <w:szCs w:val="24"/>
        </w:rPr>
        <w:t>. Что такое «гигиенические» и «мотивирующие» факторы?</w:t>
      </w:r>
    </w:p>
    <w:p w14:paraId="584ACBA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процессуальные теории мотивации: теорию ожиданий В. </w:t>
      </w:r>
      <w:proofErr w:type="spellStart"/>
      <w:r w:rsidRPr="00354988">
        <w:rPr>
          <w:rFonts w:ascii="Times New Roman" w:hAnsi="Times New Roman"/>
          <w:sz w:val="24"/>
          <w:szCs w:val="24"/>
        </w:rPr>
        <w:t>Врума</w:t>
      </w:r>
      <w:proofErr w:type="spellEnd"/>
      <w:r w:rsidRPr="00354988">
        <w:rPr>
          <w:rFonts w:ascii="Times New Roman" w:hAnsi="Times New Roman"/>
          <w:sz w:val="24"/>
          <w:szCs w:val="24"/>
        </w:rPr>
        <w:t xml:space="preserve"> и теорию справедливости. Какую практическую значимость они имеют для менеджера?</w:t>
      </w:r>
    </w:p>
    <w:p w14:paraId="4874C6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Перечислите и дайте характеристику основным формам и системам оплаты труда: повременная и сдельная (их виды: простая, премиальная, прогрессивная и т.д.).</w:t>
      </w:r>
    </w:p>
    <w:p w14:paraId="42EFF2B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тарифная система оплаты труда? Опишите ее основные элементы (тарифная сетка, тарифная ставка, тарифный разряд).</w:t>
      </w:r>
    </w:p>
    <w:p w14:paraId="0A403F7D"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государственные гарантии в области оплаты труда вы знаете? Каково его значение для организации?</w:t>
      </w:r>
    </w:p>
    <w:p w14:paraId="5DD0576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и охарактеризуйте основные виды доплат и надбавок к заработной плате (за вредные условия труда, ночные смены, вахтовый метод, профессиональное мастерство, выслугу лет).</w:t>
      </w:r>
    </w:p>
    <w:p w14:paraId="1CB6F99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премирование? Назовите основные показатели премирования для рабочих основного производства (за рост производительности, качество, экономию ресурсов и т.д.).</w:t>
      </w:r>
    </w:p>
    <w:p w14:paraId="32910B0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суть коллективной (бригадной) системы оплаты труда? Опишите основные этапы распределения заработка внутри коллектива.</w:t>
      </w:r>
    </w:p>
    <w:p w14:paraId="01605C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социальная политика организации? Приведите примеры материальных и нематериальных форм социальных льгот и выплат.</w:t>
      </w:r>
    </w:p>
    <w:p w14:paraId="68B7BF53"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деловой карьеры. Назовите основные движущие мотивы и виды карьеры (вертикальная, горизонтальная, ступенчатая и др.).</w:t>
      </w:r>
    </w:p>
    <w:p w14:paraId="6C33CF3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основные модели карьеры («трамплин», «лестница», «змея»). Какие этапы карьеры менеджера выделяют и какие потребности им соответствуют?</w:t>
      </w:r>
    </w:p>
    <w:p w14:paraId="1AA20E4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«карьерный тупик»? Каковы его симптомы?</w:t>
      </w:r>
    </w:p>
    <w:p w14:paraId="560BBA8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занятости. Какие нетипичные (нестандартные) формы занятости существуют в современной экономике (фриланс, аутсорсинг, удаленная работа и др.)?</w:t>
      </w:r>
    </w:p>
    <w:p w14:paraId="1B0082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Какова роль должностной инструкции, резюме, сопроводительного письма и анкеты в процессе управления персоналом?</w:t>
      </w:r>
    </w:p>
    <w:p w14:paraId="7D9B22B7"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proofErr w:type="spellStart"/>
      <w:r w:rsidRPr="00354988">
        <w:rPr>
          <w:rFonts w:ascii="Times New Roman" w:hAnsi="Times New Roman"/>
          <w:sz w:val="24"/>
          <w:szCs w:val="24"/>
        </w:rPr>
        <w:t>Карьерограмма</w:t>
      </w:r>
      <w:proofErr w:type="spellEnd"/>
      <w:r w:rsidRPr="00354988">
        <w:rPr>
          <w:rFonts w:ascii="Times New Roman" w:hAnsi="Times New Roman"/>
          <w:sz w:val="24"/>
          <w:szCs w:val="24"/>
        </w:rPr>
        <w:t xml:space="preserve">: понятие, суть и принципы формирования. </w:t>
      </w:r>
      <w:proofErr w:type="spellStart"/>
      <w:r w:rsidRPr="00354988">
        <w:rPr>
          <w:rFonts w:ascii="Times New Roman" w:hAnsi="Times New Roman"/>
          <w:sz w:val="24"/>
          <w:szCs w:val="24"/>
        </w:rPr>
        <w:t>Карьерограмма</w:t>
      </w:r>
      <w:proofErr w:type="spellEnd"/>
      <w:r w:rsidRPr="00354988">
        <w:rPr>
          <w:rFonts w:ascii="Times New Roman" w:hAnsi="Times New Roman"/>
          <w:sz w:val="24"/>
          <w:szCs w:val="24"/>
        </w:rPr>
        <w:t xml:space="preserve"> молодого специалиста ОАО «РЖД»</w:t>
      </w:r>
    </w:p>
    <w:p w14:paraId="438FCBD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Каковы цель и ключевые мероприятия национального проекта «Кадры»?</w:t>
      </w:r>
    </w:p>
    <w:p w14:paraId="7E8C505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систему непрерывного образования и профориентации в ОАО «РЖД» (от «детской железной дороги» до корпоративного университета).</w:t>
      </w:r>
    </w:p>
    <w:p w14:paraId="67F249B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lastRenderedPageBreak/>
        <w:t>Какие меры социальной поддержки и программы адаптации для молодых специалистов реализует ОАО «РЖД»? Что такое статус «молодого специалиста» в компании?</w:t>
      </w:r>
    </w:p>
    <w:p w14:paraId="55037328"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заключается суть целевой программы «Молодежь ОАО «РЖД»» и деятельность корпоративного клуба «Команда 2030»?</w:t>
      </w:r>
    </w:p>
    <w:p w14:paraId="52A039B9" w14:textId="3AE86F60" w:rsidR="005527A6" w:rsidRPr="00DC1A12" w:rsidRDefault="002074CF" w:rsidP="00627705">
      <w:pPr>
        <w:spacing w:after="0" w:line="288" w:lineRule="auto"/>
        <w:ind w:firstLine="709"/>
        <w:jc w:val="both"/>
        <w:textAlignment w:val="baseline"/>
        <w:rPr>
          <w:rFonts w:ascii="Times New Roman" w:eastAsia="Times New Roman" w:hAnsi="Times New Roman" w:cs="Times New Roman"/>
          <w:sz w:val="24"/>
          <w:szCs w:val="24"/>
          <w:lang w:eastAsia="ru-RU"/>
        </w:rPr>
      </w:pPr>
      <w:r w:rsidRPr="00DC1A12">
        <w:rPr>
          <w:rFonts w:ascii="Times New Roman" w:eastAsia="Times New Roman" w:hAnsi="Times New Roman" w:cs="Times New Roman"/>
          <w:sz w:val="32"/>
          <w:szCs w:val="32"/>
          <w:lang w:eastAsia="ru-RU"/>
        </w:rPr>
        <w:t xml:space="preserve"> </w:t>
      </w:r>
    </w:p>
    <w:p w14:paraId="71B777A1" w14:textId="77777777" w:rsidR="002074CF" w:rsidRPr="002074CF" w:rsidRDefault="002074CF" w:rsidP="002074CF">
      <w:pPr>
        <w:spacing w:after="0" w:line="240" w:lineRule="auto"/>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6754A3C"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p>
    <w:p w14:paraId="7CADA541"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r w:rsidRPr="002074CF">
        <w:rPr>
          <w:rFonts w:ascii="Times New Roman" w:eastAsia="Times New Roman" w:hAnsi="Times New Roman"/>
          <w:b/>
          <w:sz w:val="24"/>
          <w:szCs w:val="24"/>
          <w:lang w:eastAsia="ru-RU"/>
        </w:rPr>
        <w:t>Критерии формирования оценок по ответам на вопросы, выполнению тестовых заданий</w:t>
      </w:r>
    </w:p>
    <w:p w14:paraId="2CA99711"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11522B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«отлично»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составляет 100 – 90% от общего объёма заданных вопросов;</w:t>
      </w:r>
    </w:p>
    <w:p w14:paraId="22E2BC60"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«хорошо»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 89 – 76% от общего объёма заданных вопросов;</w:t>
      </w:r>
    </w:p>
    <w:p w14:paraId="6F61712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тестовые вопросы –75–60 % от общего объёма заданных вопросов;</w:t>
      </w:r>
    </w:p>
    <w:p w14:paraId="08401A4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«неудовлетворительно»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 менее 60% от общего объёма заданных вопросов.</w:t>
      </w:r>
    </w:p>
    <w:p w14:paraId="1E3C5A1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C586DA9" w14:textId="77777777" w:rsidR="002074CF" w:rsidRPr="002074CF" w:rsidRDefault="002074CF" w:rsidP="002074CF">
      <w:pPr>
        <w:spacing w:after="0" w:line="240" w:lineRule="auto"/>
        <w:ind w:firstLine="709"/>
        <w:jc w:val="center"/>
        <w:rPr>
          <w:rFonts w:ascii="Times New Roman" w:eastAsiaTheme="minorEastAsia" w:hAnsi="Times New Roman"/>
          <w:sz w:val="24"/>
          <w:szCs w:val="24"/>
          <w:lang w:eastAsia="ru-RU"/>
        </w:rPr>
      </w:pPr>
      <w:r w:rsidRPr="002074CF">
        <w:rPr>
          <w:rFonts w:ascii="Times New Roman" w:eastAsia="Times New Roman" w:hAnsi="Times New Roman"/>
          <w:b/>
          <w:sz w:val="24"/>
          <w:szCs w:val="24"/>
          <w:lang w:eastAsia="ru-RU"/>
        </w:rPr>
        <w:t>Критерии формирования оценок по результатам выполнения заданий</w:t>
      </w:r>
    </w:p>
    <w:p w14:paraId="3773AF4E"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6C19250A"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heme="minorEastAsia" w:hAnsi="Times New Roman" w:cs="Times New Roman"/>
          <w:b/>
          <w:color w:val="000000"/>
          <w:sz w:val="24"/>
          <w:szCs w:val="24"/>
          <w:lang w:eastAsia="ru-RU"/>
        </w:rPr>
        <w:t xml:space="preserve">«Отлично/зачтено» </w:t>
      </w:r>
      <w:r w:rsidRPr="002074CF">
        <w:rPr>
          <w:rFonts w:ascii="Times New Roman" w:eastAsia="Times New Roman" w:hAnsi="Times New Roman" w:cs="Times New Roman"/>
          <w:color w:val="000000"/>
          <w:sz w:val="24"/>
          <w:szCs w:val="24"/>
          <w:lang w:eastAsia="ru-RU"/>
        </w:rPr>
        <w:t>– ставится за работу, выполненную полностью без ошибок и недочетов.</w:t>
      </w:r>
    </w:p>
    <w:p w14:paraId="1BAEEB71"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2074CF">
        <w:rPr>
          <w:rFonts w:ascii="Times New Roman" w:eastAsia="Times New Roman" w:hAnsi="Times New Roman" w:cs="Times New Roman"/>
          <w:b/>
          <w:color w:val="000000"/>
          <w:sz w:val="24"/>
          <w:szCs w:val="24"/>
          <w:lang w:eastAsia="ru-RU"/>
        </w:rPr>
        <w:t>«</w:t>
      </w:r>
      <w:r w:rsidRPr="002074CF">
        <w:rPr>
          <w:rFonts w:ascii="Times New Roman" w:eastAsiaTheme="minorEastAsia" w:hAnsi="Times New Roman" w:cs="Times New Roman"/>
          <w:b/>
          <w:color w:val="000000"/>
          <w:sz w:val="24"/>
          <w:szCs w:val="24"/>
          <w:lang w:eastAsia="ru-RU"/>
        </w:rPr>
        <w:t>Хорошо/зачтено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08B1CCD"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«Удовлетворительно/</w:t>
      </w:r>
      <w:r w:rsidRPr="002074CF">
        <w:rPr>
          <w:rFonts w:ascii="Times New Roman" w:eastAsiaTheme="minorEastAsia" w:hAnsi="Times New Roman" w:cs="Times New Roman"/>
          <w:b/>
          <w:color w:val="000000"/>
          <w:sz w:val="24"/>
          <w:szCs w:val="24"/>
          <w:lang w:eastAsia="ru-RU"/>
        </w:rPr>
        <w:t>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если </w:t>
      </w:r>
      <w:r w:rsidRPr="002074CF">
        <w:rPr>
          <w:rFonts w:ascii="Times New Roman" w:eastAsia="Times New Roman" w:hAnsi="Times New Roman" w:cs="Times New Roman"/>
          <w:sz w:val="24"/>
          <w:szCs w:val="24"/>
          <w:lang w:eastAsia="ru-RU"/>
        </w:rPr>
        <w:t>обучающийся</w:t>
      </w:r>
      <w:r w:rsidRPr="002074CF">
        <w:rPr>
          <w:rFonts w:ascii="Times New Roman" w:eastAsia="Times New Roman" w:hAnsi="Times New Roman" w:cs="Times New Roman"/>
          <w:color w:val="000000"/>
          <w:sz w:val="24"/>
          <w:szCs w:val="24"/>
          <w:lang w:eastAsia="ru-RU"/>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3DCBAA5"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«Неудовлетворительно/не зачтено»</w:t>
      </w:r>
      <w:r w:rsidRPr="002074CF">
        <w:rPr>
          <w:rFonts w:ascii="Times New Roman" w:eastAsia="Times New Roman" w:hAnsi="Times New Roman" w:cs="Times New Roman"/>
          <w:color w:val="000000"/>
          <w:sz w:val="24"/>
          <w:szCs w:val="24"/>
          <w:lang w:eastAsia="ru-RU"/>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15F0FB13"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xml:space="preserve">Виды ошибок: </w:t>
      </w:r>
    </w:p>
    <w:p w14:paraId="58DCC50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880193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негрубые ошибки: неточности формулировок, определений; нерациональный выбор хода решения.</w:t>
      </w:r>
    </w:p>
    <w:p w14:paraId="5554A4EE"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недочеты: нерациональные приемы выполнения задания; отдельные погрешности в формулировке выводов; небрежное выполнение задания.</w:t>
      </w:r>
    </w:p>
    <w:p w14:paraId="2B4816A7"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b/>
          <w:color w:val="000000"/>
          <w:sz w:val="24"/>
          <w:szCs w:val="24"/>
          <w:lang w:eastAsia="ru-RU"/>
        </w:rPr>
      </w:pPr>
    </w:p>
    <w:p w14:paraId="0799D67E" w14:textId="77777777" w:rsidR="002074CF" w:rsidRPr="002074CF" w:rsidRDefault="002074CF" w:rsidP="002074CF">
      <w:pPr>
        <w:widowControl w:val="0"/>
        <w:autoSpaceDE w:val="0"/>
        <w:autoSpaceDN w:val="0"/>
        <w:adjustRightInd w:val="0"/>
        <w:spacing w:after="0" w:line="240" w:lineRule="auto"/>
        <w:ind w:right="130" w:firstLine="548"/>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Критерии формирования оценок по зачету с оценкой</w:t>
      </w:r>
    </w:p>
    <w:p w14:paraId="33C660BD"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heme="minorEastAsia" w:hAnsi="Times New Roman"/>
          <w:b/>
          <w:sz w:val="24"/>
          <w:szCs w:val="24"/>
          <w:lang w:eastAsia="ru-RU"/>
        </w:rPr>
        <w:t>«</w:t>
      </w:r>
      <w:r w:rsidRPr="002074CF">
        <w:rPr>
          <w:rFonts w:ascii="Times New Roman" w:eastAsiaTheme="minorEastAsia" w:hAnsi="Times New Roman" w:cs="Times New Roman"/>
          <w:b/>
          <w:sz w:val="24"/>
          <w:szCs w:val="24"/>
          <w:lang w:eastAsia="ru-RU"/>
        </w:rPr>
        <w:t>Отлично/з</w:t>
      </w:r>
      <w:r w:rsidRPr="002074CF">
        <w:rPr>
          <w:rFonts w:ascii="Times New Roman" w:eastAsiaTheme="minorEastAsia" w:hAnsi="Times New Roman"/>
          <w:b/>
          <w:sz w:val="24"/>
          <w:szCs w:val="24"/>
          <w:lang w:eastAsia="ru-RU"/>
        </w:rPr>
        <w:t xml:space="preserve">ачтено» – </w:t>
      </w:r>
      <w:r w:rsidRPr="002074CF">
        <w:rPr>
          <w:rFonts w:ascii="Times New Roman" w:eastAsiaTheme="minorEastAsia" w:hAnsi="Times New Roman"/>
          <w:sz w:val="24"/>
          <w:szCs w:val="24"/>
          <w:lang w:eastAsia="ru-RU"/>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5C79F8A4"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imes New Roman" w:hAnsi="Times New Roman" w:cs="Times New Roman"/>
          <w:b/>
          <w:sz w:val="24"/>
          <w:szCs w:val="24"/>
          <w:lang w:eastAsia="ru-RU"/>
        </w:rPr>
        <w:t>«</w:t>
      </w:r>
      <w:r w:rsidRPr="002074CF">
        <w:rPr>
          <w:rFonts w:ascii="Times New Roman" w:eastAsiaTheme="minorEastAsia" w:hAnsi="Times New Roman" w:cs="Times New Roman"/>
          <w:b/>
          <w:sz w:val="24"/>
          <w:szCs w:val="24"/>
          <w:lang w:eastAsia="ru-RU"/>
        </w:rPr>
        <w:t>Хорошо/зачтено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w:t>
      </w:r>
      <w:r w:rsidRPr="002074CF">
        <w:rPr>
          <w:rFonts w:ascii="Times New Roman" w:eastAsiaTheme="minorEastAsia" w:hAnsi="Times New Roman"/>
          <w:sz w:val="24"/>
          <w:szCs w:val="24"/>
          <w:lang w:eastAsia="ru-RU"/>
        </w:rPr>
        <w:t xml:space="preserve"> приобрел необходимые умения и навыки, продемонстрировал навык практического применения полученных знаний; допустил </w:t>
      </w:r>
      <w:r w:rsidRPr="002074CF">
        <w:rPr>
          <w:rFonts w:ascii="Times New Roman" w:eastAsia="Times New Roman" w:hAnsi="Times New Roman" w:cs="Times New Roman"/>
          <w:bCs/>
          <w:sz w:val="24"/>
          <w:szCs w:val="24"/>
          <w:lang w:eastAsia="ru-RU"/>
        </w:rPr>
        <w:t xml:space="preserve">незначительные ошибки и неточности. </w:t>
      </w:r>
    </w:p>
    <w:p w14:paraId="4E449E71"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lang w:eastAsia="ru-RU"/>
        </w:rPr>
      </w:pPr>
      <w:r w:rsidRPr="002074CF">
        <w:rPr>
          <w:rFonts w:ascii="Times New Roman" w:eastAsia="Times New Roman" w:hAnsi="Times New Roman" w:cs="Times New Roman"/>
          <w:b/>
          <w:sz w:val="24"/>
          <w:szCs w:val="24"/>
          <w:lang w:eastAsia="ru-RU"/>
        </w:rPr>
        <w:t>«Удовлетворительно/</w:t>
      </w:r>
      <w:r w:rsidRPr="002074CF">
        <w:rPr>
          <w:rFonts w:ascii="Times New Roman" w:eastAsiaTheme="minorEastAsia" w:hAnsi="Times New Roman" w:cs="Times New Roman"/>
          <w:b/>
          <w:sz w:val="24"/>
          <w:szCs w:val="24"/>
          <w:lang w:eastAsia="ru-RU"/>
        </w:rPr>
        <w:t>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 допустил существенные ошибки</w:t>
      </w:r>
      <w:r w:rsidRPr="002074CF">
        <w:rPr>
          <w:rFonts w:ascii="Times New Roman" w:eastAsiaTheme="minorEastAsia" w:hAnsi="Times New Roman"/>
          <w:sz w:val="24"/>
          <w:szCs w:val="24"/>
          <w:lang w:eastAsia="ru-RU"/>
        </w:rPr>
        <w:t>.</w:t>
      </w:r>
      <w:r w:rsidRPr="002074CF">
        <w:rPr>
          <w:rFonts w:ascii="Times New Roman" w:eastAsia="Times New Roman" w:hAnsi="Times New Roman" w:cs="Times New Roman"/>
          <w:bCs/>
          <w:sz w:val="24"/>
          <w:szCs w:val="24"/>
          <w:lang w:eastAsia="ru-RU"/>
        </w:rPr>
        <w:t xml:space="preserve"> </w:t>
      </w:r>
    </w:p>
    <w:p w14:paraId="397F4059"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sz w:val="24"/>
          <w:szCs w:val="24"/>
          <w:lang w:eastAsia="ru-RU"/>
        </w:rPr>
      </w:pPr>
      <w:r w:rsidRPr="002074CF">
        <w:rPr>
          <w:rFonts w:ascii="Times New Roman" w:eastAsiaTheme="minorEastAsia" w:hAnsi="Times New Roman"/>
          <w:b/>
          <w:sz w:val="24"/>
          <w:szCs w:val="24"/>
          <w:lang w:eastAsia="ru-RU"/>
        </w:rPr>
        <w:t xml:space="preserve">«Неудовлетворительно/не зачтено» </w:t>
      </w:r>
      <w:r w:rsidRPr="002074CF">
        <w:rPr>
          <w:rFonts w:ascii="Times New Roman" w:eastAsiaTheme="minorEastAsia" w:hAnsi="Times New Roman"/>
          <w:sz w:val="24"/>
          <w:szCs w:val="24"/>
          <w:lang w:eastAsia="ru-RU"/>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D4745E"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color w:val="000000"/>
          <w:sz w:val="24"/>
          <w:szCs w:val="24"/>
          <w:lang w:eastAsia="ru-RU"/>
        </w:rPr>
      </w:pPr>
    </w:p>
    <w:p w14:paraId="2E81126A" w14:textId="77777777" w:rsidR="002074CF" w:rsidRPr="002074CF" w:rsidRDefault="002074CF" w:rsidP="002074CF">
      <w:pPr>
        <w:spacing w:after="33" w:line="240" w:lineRule="auto"/>
        <w:ind w:left="127" w:right="63" w:firstLine="17"/>
        <w:jc w:val="center"/>
        <w:rPr>
          <w:rFonts w:ascii="Times New Roman" w:eastAsiaTheme="minorEastAsia" w:hAnsi="Times New Roman" w:cs="Times New Roman"/>
          <w:sz w:val="24"/>
          <w:szCs w:val="24"/>
          <w:lang w:eastAsia="ru-RU"/>
        </w:rPr>
      </w:pPr>
    </w:p>
    <w:p w14:paraId="28AC454D" w14:textId="20D2CE6C" w:rsidR="002074CF" w:rsidRDefault="002074CF" w:rsidP="00DE07DF">
      <w:pPr>
        <w:spacing w:after="33" w:line="240" w:lineRule="auto"/>
        <w:ind w:left="127" w:right="63" w:firstLine="17"/>
        <w:rPr>
          <w:rFonts w:ascii="Times New Roman" w:eastAsiaTheme="minorEastAsia" w:hAnsi="Times New Roman" w:cs="Times New Roman"/>
          <w:sz w:val="24"/>
          <w:szCs w:val="24"/>
          <w:lang w:eastAsia="ru-RU"/>
        </w:rPr>
      </w:pPr>
    </w:p>
    <w:sectPr w:rsidR="002074CF" w:rsidSect="003D0A8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0116C" w14:textId="77777777" w:rsidR="00BE01D9" w:rsidRDefault="00BE01D9" w:rsidP="00275020">
      <w:pPr>
        <w:spacing w:after="0" w:line="240" w:lineRule="auto"/>
      </w:pPr>
      <w:r>
        <w:separator/>
      </w:r>
    </w:p>
  </w:endnote>
  <w:endnote w:type="continuationSeparator" w:id="0">
    <w:p w14:paraId="3757A8DA" w14:textId="77777777" w:rsidR="00BE01D9" w:rsidRDefault="00BE01D9" w:rsidP="00275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DDA59" w14:textId="77777777" w:rsidR="00BE01D9" w:rsidRDefault="00BE01D9" w:rsidP="00275020">
      <w:pPr>
        <w:spacing w:after="0" w:line="240" w:lineRule="auto"/>
      </w:pPr>
      <w:r>
        <w:separator/>
      </w:r>
    </w:p>
  </w:footnote>
  <w:footnote w:type="continuationSeparator" w:id="0">
    <w:p w14:paraId="615BBA37" w14:textId="77777777" w:rsidR="00BE01D9" w:rsidRDefault="00BE01D9" w:rsidP="00275020">
      <w:pPr>
        <w:spacing w:after="0" w:line="240" w:lineRule="auto"/>
      </w:pPr>
      <w:r>
        <w:continuationSeparator/>
      </w:r>
    </w:p>
  </w:footnote>
  <w:footnote w:id="1">
    <w:p w14:paraId="48CE80A4" w14:textId="77777777" w:rsidR="009E4C90" w:rsidRPr="00A80977" w:rsidRDefault="009E4C90" w:rsidP="002074CF">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575B2"/>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24479"/>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06353"/>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35505"/>
    <w:multiLevelType w:val="hybridMultilevel"/>
    <w:tmpl w:val="D1C63C9C"/>
    <w:lvl w:ilvl="0" w:tplc="8D1A9F5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6" w15:restartNumberingAfterBreak="0">
    <w:nsid w:val="10EE3C1C"/>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60758"/>
    <w:multiLevelType w:val="multilevel"/>
    <w:tmpl w:val="B2D8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319D7"/>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F5E5E"/>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12" w15:restartNumberingAfterBreak="0">
    <w:nsid w:val="252414F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E1674"/>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490740"/>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8" w15:restartNumberingAfterBreak="0">
    <w:nsid w:val="429107C8"/>
    <w:multiLevelType w:val="multilevel"/>
    <w:tmpl w:val="5D60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D43D6"/>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21" w15:restartNumberingAfterBreak="0">
    <w:nsid w:val="4B596BC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ED33E9"/>
    <w:multiLevelType w:val="multilevel"/>
    <w:tmpl w:val="5888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103F8"/>
    <w:multiLevelType w:val="multilevel"/>
    <w:tmpl w:val="F8B0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A1AD7"/>
    <w:multiLevelType w:val="hybridMultilevel"/>
    <w:tmpl w:val="3A86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BE6DC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133899"/>
    <w:multiLevelType w:val="hybridMultilevel"/>
    <w:tmpl w:val="18C6D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29" w15:restartNumberingAfterBreak="0">
    <w:nsid w:val="69F35FD1"/>
    <w:multiLevelType w:val="multilevel"/>
    <w:tmpl w:val="425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DD5C2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CF331D"/>
    <w:multiLevelType w:val="hybridMultilevel"/>
    <w:tmpl w:val="E6B0998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33"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3D4525"/>
    <w:multiLevelType w:val="multilevel"/>
    <w:tmpl w:val="C3F2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32"/>
  </w:num>
  <w:num w:numId="4">
    <w:abstractNumId w:val="5"/>
  </w:num>
  <w:num w:numId="5">
    <w:abstractNumId w:val="20"/>
  </w:num>
  <w:num w:numId="6">
    <w:abstractNumId w:val="11"/>
  </w:num>
  <w:num w:numId="7">
    <w:abstractNumId w:val="28"/>
  </w:num>
  <w:num w:numId="8">
    <w:abstractNumId w:val="17"/>
  </w:num>
  <w:num w:numId="9">
    <w:abstractNumId w:val="33"/>
  </w:num>
  <w:num w:numId="10">
    <w:abstractNumId w:val="15"/>
  </w:num>
  <w:num w:numId="11">
    <w:abstractNumId w:val="22"/>
  </w:num>
  <w:num w:numId="12">
    <w:abstractNumId w:val="0"/>
  </w:num>
  <w:num w:numId="13">
    <w:abstractNumId w:val="10"/>
  </w:num>
  <w:num w:numId="14">
    <w:abstractNumId w:val="16"/>
  </w:num>
  <w:num w:numId="15">
    <w:abstractNumId w:val="19"/>
  </w:num>
  <w:num w:numId="16">
    <w:abstractNumId w:val="13"/>
  </w:num>
  <w:num w:numId="17">
    <w:abstractNumId w:val="12"/>
  </w:num>
  <w:num w:numId="18">
    <w:abstractNumId w:val="2"/>
  </w:num>
  <w:num w:numId="19">
    <w:abstractNumId w:val="4"/>
  </w:num>
  <w:num w:numId="20">
    <w:abstractNumId w:val="6"/>
  </w:num>
  <w:num w:numId="21">
    <w:abstractNumId w:val="21"/>
  </w:num>
  <w:num w:numId="22">
    <w:abstractNumId w:val="9"/>
  </w:num>
  <w:num w:numId="23">
    <w:abstractNumId w:val="3"/>
  </w:num>
  <w:num w:numId="24">
    <w:abstractNumId w:val="8"/>
  </w:num>
  <w:num w:numId="25">
    <w:abstractNumId w:val="26"/>
  </w:num>
  <w:num w:numId="26">
    <w:abstractNumId w:val="30"/>
  </w:num>
  <w:num w:numId="27">
    <w:abstractNumId w:val="24"/>
  </w:num>
  <w:num w:numId="28">
    <w:abstractNumId w:val="29"/>
  </w:num>
  <w:num w:numId="29">
    <w:abstractNumId w:val="23"/>
  </w:num>
  <w:num w:numId="30">
    <w:abstractNumId w:val="7"/>
  </w:num>
  <w:num w:numId="31">
    <w:abstractNumId w:val="18"/>
  </w:num>
  <w:num w:numId="32">
    <w:abstractNumId w:val="34"/>
  </w:num>
  <w:num w:numId="33">
    <w:abstractNumId w:val="25"/>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8F"/>
    <w:rsid w:val="00042684"/>
    <w:rsid w:val="000C0A09"/>
    <w:rsid w:val="001222A9"/>
    <w:rsid w:val="001E5662"/>
    <w:rsid w:val="002074CF"/>
    <w:rsid w:val="0021679D"/>
    <w:rsid w:val="00275020"/>
    <w:rsid w:val="002D7E75"/>
    <w:rsid w:val="002F7F66"/>
    <w:rsid w:val="00320DF6"/>
    <w:rsid w:val="00354988"/>
    <w:rsid w:val="00371932"/>
    <w:rsid w:val="003D0A8F"/>
    <w:rsid w:val="00407163"/>
    <w:rsid w:val="00453343"/>
    <w:rsid w:val="004931CF"/>
    <w:rsid w:val="005527A6"/>
    <w:rsid w:val="005A166F"/>
    <w:rsid w:val="005E697B"/>
    <w:rsid w:val="0062528A"/>
    <w:rsid w:val="00627705"/>
    <w:rsid w:val="00643613"/>
    <w:rsid w:val="006935CE"/>
    <w:rsid w:val="00702A25"/>
    <w:rsid w:val="007A0945"/>
    <w:rsid w:val="007A5C71"/>
    <w:rsid w:val="007C6326"/>
    <w:rsid w:val="00830548"/>
    <w:rsid w:val="00882C08"/>
    <w:rsid w:val="0097470E"/>
    <w:rsid w:val="009E4C90"/>
    <w:rsid w:val="00A85594"/>
    <w:rsid w:val="00AB1AFD"/>
    <w:rsid w:val="00B9763D"/>
    <w:rsid w:val="00BE01D9"/>
    <w:rsid w:val="00C46254"/>
    <w:rsid w:val="00CB6DE4"/>
    <w:rsid w:val="00CE1F19"/>
    <w:rsid w:val="00D9104F"/>
    <w:rsid w:val="00D9638F"/>
    <w:rsid w:val="00DC1A12"/>
    <w:rsid w:val="00DE07DF"/>
    <w:rsid w:val="00DF7B2A"/>
    <w:rsid w:val="00E35C86"/>
    <w:rsid w:val="00E94FFA"/>
    <w:rsid w:val="00EA6B12"/>
    <w:rsid w:val="00EF1F03"/>
    <w:rsid w:val="00F05B39"/>
    <w:rsid w:val="00F215AB"/>
    <w:rsid w:val="00F6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7B09"/>
  <w15:chartTrackingRefBased/>
  <w15:docId w15:val="{B732CC25-D1C7-4A98-9B36-1846CC77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7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75020"/>
  </w:style>
  <w:style w:type="table" w:customStyle="1" w:styleId="TableStyle0">
    <w:name w:val="TableStyle0"/>
    <w:rsid w:val="0027502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275020"/>
    <w:rPr>
      <w:b/>
      <w:bCs/>
    </w:rPr>
  </w:style>
  <w:style w:type="paragraph" w:styleId="a4">
    <w:name w:val="Balloon Text"/>
    <w:basedOn w:val="a"/>
    <w:link w:val="a5"/>
    <w:uiPriority w:val="99"/>
    <w:semiHidden/>
    <w:unhideWhenUsed/>
    <w:rsid w:val="00275020"/>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75020"/>
    <w:rPr>
      <w:rFonts w:ascii="Tahoma" w:eastAsiaTheme="minorEastAsia" w:hAnsi="Tahoma" w:cs="Tahoma"/>
      <w:sz w:val="16"/>
      <w:szCs w:val="16"/>
      <w:lang w:eastAsia="ru-RU"/>
    </w:rPr>
  </w:style>
  <w:style w:type="paragraph" w:styleId="a6">
    <w:name w:val="List Paragraph"/>
    <w:basedOn w:val="a"/>
    <w:uiPriority w:val="34"/>
    <w:qFormat/>
    <w:rsid w:val="00275020"/>
    <w:pPr>
      <w:spacing w:after="200" w:line="276" w:lineRule="auto"/>
      <w:ind w:left="720"/>
      <w:contextualSpacing/>
    </w:pPr>
    <w:rPr>
      <w:rFonts w:ascii="Calibri" w:eastAsia="Times New Roman" w:hAnsi="Calibri" w:cs="Times New Roman"/>
    </w:rPr>
  </w:style>
  <w:style w:type="character" w:styleId="a7">
    <w:name w:val="Hyperlink"/>
    <w:basedOn w:val="a0"/>
    <w:uiPriority w:val="99"/>
    <w:unhideWhenUsed/>
    <w:rsid w:val="00275020"/>
    <w:rPr>
      <w:color w:val="0000FF"/>
      <w:u w:val="single"/>
    </w:rPr>
  </w:style>
  <w:style w:type="character" w:customStyle="1" w:styleId="shortauthor">
    <w:name w:val="short_author"/>
    <w:basedOn w:val="a0"/>
    <w:rsid w:val="00275020"/>
  </w:style>
  <w:style w:type="character" w:customStyle="1" w:styleId="shortname">
    <w:name w:val="short_name"/>
    <w:basedOn w:val="a0"/>
    <w:rsid w:val="00275020"/>
  </w:style>
  <w:style w:type="paragraph" w:styleId="a8">
    <w:name w:val="Body Text"/>
    <w:basedOn w:val="a"/>
    <w:link w:val="a9"/>
    <w:semiHidden/>
    <w:unhideWhenUsed/>
    <w:rsid w:val="00275020"/>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275020"/>
    <w:rPr>
      <w:rFonts w:ascii="Calibri" w:eastAsia="Calibri" w:hAnsi="Calibri" w:cs="Times New Roman"/>
      <w:lang w:eastAsia="zh-CN"/>
    </w:rPr>
  </w:style>
  <w:style w:type="table" w:styleId="aa">
    <w:name w:val="Table Grid"/>
    <w:basedOn w:val="a1"/>
    <w:uiPriority w:val="59"/>
    <w:rsid w:val="0027502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275020"/>
    <w:pPr>
      <w:spacing w:after="0" w:line="240" w:lineRule="auto"/>
    </w:pPr>
    <w:rPr>
      <w:rFonts w:eastAsiaTheme="minorEastAsia"/>
      <w:sz w:val="20"/>
      <w:szCs w:val="20"/>
      <w:lang w:eastAsia="ru-RU"/>
    </w:rPr>
  </w:style>
  <w:style w:type="character" w:customStyle="1" w:styleId="ac">
    <w:name w:val="Текст сноски Знак"/>
    <w:basedOn w:val="a0"/>
    <w:link w:val="ab"/>
    <w:uiPriority w:val="99"/>
    <w:semiHidden/>
    <w:rsid w:val="00275020"/>
    <w:rPr>
      <w:rFonts w:eastAsiaTheme="minorEastAsia"/>
      <w:sz w:val="20"/>
      <w:szCs w:val="20"/>
      <w:lang w:eastAsia="ru-RU"/>
    </w:rPr>
  </w:style>
  <w:style w:type="character" w:styleId="ad">
    <w:name w:val="footnote reference"/>
    <w:basedOn w:val="a0"/>
    <w:uiPriority w:val="99"/>
    <w:semiHidden/>
    <w:unhideWhenUsed/>
    <w:rsid w:val="00275020"/>
    <w:rPr>
      <w:vertAlign w:val="superscript"/>
    </w:rPr>
  </w:style>
  <w:style w:type="paragraph" w:styleId="ae">
    <w:name w:val="header"/>
    <w:basedOn w:val="a"/>
    <w:link w:val="af"/>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ae"/>
    <w:uiPriority w:val="99"/>
    <w:semiHidden/>
    <w:rsid w:val="00275020"/>
    <w:rPr>
      <w:rFonts w:eastAsiaTheme="minorEastAsia"/>
      <w:lang w:eastAsia="ru-RU"/>
    </w:rPr>
  </w:style>
  <w:style w:type="paragraph" w:styleId="af0">
    <w:name w:val="footer"/>
    <w:basedOn w:val="a"/>
    <w:link w:val="af1"/>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semiHidden/>
    <w:rsid w:val="00275020"/>
    <w:rPr>
      <w:rFonts w:eastAsiaTheme="minorEastAsia"/>
      <w:lang w:eastAsia="ru-RU"/>
    </w:rPr>
  </w:style>
  <w:style w:type="paragraph" w:customStyle="1" w:styleId="s1">
    <w:name w:val="s_1"/>
    <w:basedOn w:val="a"/>
    <w:rsid w:val="002750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275020"/>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275020"/>
    <w:pPr>
      <w:spacing w:after="120" w:line="276" w:lineRule="auto"/>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275020"/>
    <w:rPr>
      <w:rFonts w:eastAsiaTheme="minorEastAsia"/>
      <w:sz w:val="16"/>
      <w:szCs w:val="16"/>
      <w:lang w:eastAsia="ru-RU"/>
    </w:rPr>
  </w:style>
  <w:style w:type="numbering" w:customStyle="1" w:styleId="2">
    <w:name w:val="Нет списка2"/>
    <w:next w:val="a2"/>
    <w:uiPriority w:val="99"/>
    <w:semiHidden/>
    <w:unhideWhenUsed/>
    <w:rsid w:val="002074CF"/>
  </w:style>
  <w:style w:type="numbering" w:customStyle="1" w:styleId="11">
    <w:name w:val="Нет списка11"/>
    <w:next w:val="a2"/>
    <w:uiPriority w:val="99"/>
    <w:semiHidden/>
    <w:unhideWhenUsed/>
    <w:rsid w:val="002074CF"/>
  </w:style>
  <w:style w:type="table" w:customStyle="1" w:styleId="TableStyle01">
    <w:name w:val="TableStyle01"/>
    <w:rsid w:val="002074C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10">
    <w:name w:val="Сетка таблицы1"/>
    <w:basedOn w:val="a1"/>
    <w:next w:val="aa"/>
    <w:uiPriority w:val="59"/>
    <w:rsid w:val="002074C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2074CF"/>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msonormalcxspmiddle">
    <w:name w:val="msonormalcxspmiddle"/>
    <w:basedOn w:val="a"/>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basedOn w:val="a"/>
    <w:uiPriority w:val="99"/>
    <w:unhideWhenUsed/>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 Spacing"/>
    <w:link w:val="af4"/>
    <w:uiPriority w:val="1"/>
    <w:qFormat/>
    <w:rsid w:val="003D0A8F"/>
    <w:pPr>
      <w:spacing w:after="0" w:line="240" w:lineRule="auto"/>
    </w:pPr>
  </w:style>
  <w:style w:type="paragraph" w:customStyle="1" w:styleId="1111111111111111">
    <w:name w:val="1111111111111111"/>
    <w:basedOn w:val="af3"/>
    <w:link w:val="11111111111111110"/>
    <w:qFormat/>
    <w:rsid w:val="003D0A8F"/>
    <w:pPr>
      <w:framePr w:hSpace="180" w:wrap="around" w:vAnchor="text" w:hAnchor="margin" w:x="216" w:y="161"/>
      <w:jc w:val="both"/>
    </w:pPr>
    <w:rPr>
      <w:rFonts w:ascii="Times New Roman" w:eastAsiaTheme="minorEastAsia" w:hAnsi="Times New Roman" w:cs="Times New Roman"/>
      <w:sz w:val="20"/>
      <w:szCs w:val="20"/>
      <w:lang w:eastAsia="ru-RU"/>
    </w:rPr>
  </w:style>
  <w:style w:type="character" w:customStyle="1" w:styleId="af4">
    <w:name w:val="Без интервала Знак"/>
    <w:basedOn w:val="a0"/>
    <w:link w:val="af3"/>
    <w:uiPriority w:val="1"/>
    <w:rsid w:val="003D0A8F"/>
  </w:style>
  <w:style w:type="character" w:customStyle="1" w:styleId="11111111111111110">
    <w:name w:val="1111111111111111 Знак"/>
    <w:basedOn w:val="af4"/>
    <w:link w:val="1111111111111111"/>
    <w:rsid w:val="003D0A8F"/>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7858</Words>
  <Characters>44796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Каланчева Марина Александровна</cp:lastModifiedBy>
  <cp:revision>7</cp:revision>
  <dcterms:created xsi:type="dcterms:W3CDTF">2026-02-23T11:58:00Z</dcterms:created>
  <dcterms:modified xsi:type="dcterms:W3CDTF">2026-06-01T08:53:00Z</dcterms:modified>
</cp:coreProperties>
</file>